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80 599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59 — Арматура прочая: прочая: арматура регулирующая: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80 599 0 — Арматура прочая: прочая: арматура регулирующая: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cpcp1zsk3hlqmi4pid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_kqxbg4dr_8knhystu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6blwnpfdqam1rgxi862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cbwg9yzxzdtvjoq9ke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jggtnrnpysnc2xk7uct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jq1x7l3tp9lhmfqz3o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p4cmfe3lpiw1qbhx7d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pc0b9exi5acixbn3wi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nhjymxt4sk7b-vu8pw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2.5.2.5.10 (также в разделе «оборудование и неядерные материалы»): Специальные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коррозионно-стойких к UF 6 материалов или защищенные покрытием из таких материалов, диаметром от 40 мм и более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qb6oglvsuvpnqsf9uh7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-jjqsqruhufc2tpoe5j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zabmxrhqiz16gfesfi0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9hordmu4iahcspil0s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Изделие представляет собой регулятор подачи газа при изменении температуры теплоносителя в газовом котле (не входит в комплект поставки). Изделие выполнено в едином металлическом моноблочном корпусе и состоит из следующих основных элементов: отверстие входа…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Клапан балансировочный автоматический комбинированный предназначен для ограничения и стабилизации расхода рабочей среды (вода и водные растворы гликолей до 50%) в системах с постоянными гидравлическими характеристиками, например, в системах холодоснабжения…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для включения водонагревателя газового и обеспечения регулирования температуры воды и расхода газа. Предназначен для установки в водонагреватели марки ... моделей ... и ... артикулов ... и ... Конструктивно состоит из двух частей (узлов): водяной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Система регулирования процесса с контроллером процесса представляет собой регулирующий фланцевый клапан из нержавеющей стали с установленным на нем позиционером с пневмоприводом. Регулирующий клапан состоит из корпуса, неподвижного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8481 и 9032 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795-G-Stream 1,, ASME 1500 RJ, регулирующий клапан изготовлен в соответствии с Международным стандартом NACE MR 01-75/ISO 15156 «Нефтяная и газовая промышленность. Материалы, применяемые в средах, содержащих сероводород, при добыче нефти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795-G-Stream 1,, ASME 300 RF, регулирующий клапан изготовлен в соответствии с Международным стандартом NACE MR 01-75/ISO 15156 «Нефтяная и газовая промышленность. Материалы, применяемые в средах, содержащих сероводород, при добыче нефти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795-G-Stream 3,, ASME 300 RF, регулирующий клапан изготовлен в соответствии с Международным стандартом NACE MR 01-75/ISO 15156 «Нефтяная и газовая промышленность. Материалы, применяемые в средах, содержащих сероводород, при добыче нефти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Автоматизированный забойный штуцер модель О Р Е -C S D 5-600 устройство относится к нефтяной промышленности используются в нефтяных и газовых месторождениях, предназначены для работы при добычи и освоение нефтяных и газовых скважин,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10,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aqyf5cqp_3szjr8oen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8481805990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mliagdzssoaxavuois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apfji2ufbvahimdaqp5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lnsi5lrirr9njq6adft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cyl9bqd0cftzfsfjro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xjbxyumkenrrwvd8vpf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3ju3kdgbj9ne5hy4f7k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olsl1th-i-oum6z_st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xobe1ldpzmceh8enoo1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r6u7xymkdroykp5ya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ar9dll4sfvhn4yot2f5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1cmxvitwmykkudbfkw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8ptpxkhe_ibezvu5gg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mbcbht9_ralv0ustw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lcmpwbedo8hxtcqjnp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bpiajdnqchneaiz0o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vapo9pap-btt2o2zz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29feriskq13f9st2d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-paxha2n-orfpn3bg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bzdids1fqinbesfooy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jmspfl3cedrpavmonq3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ysnxz9cveo_azql_wv8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6tzgs6qsbbl6qxwhmp-_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8jlp8oh35c51wm0b8e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gs8skdz-wis5q2ww0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https://imexp.ru/katalog/kod/8481805990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cpcp1zsk3hlqmi4pidxt" Type="http://schemas.openxmlformats.org/officeDocument/2006/relationships/hyperlink" Target="https://docs.eaeunion.org/documents/386/6099/" TargetMode="External"/><Relationship Id="rIdt_kqxbg4dr_8knhystuii" Type="http://schemas.openxmlformats.org/officeDocument/2006/relationships/hyperlink" Target="https://docs.eaeunion.org/documents/386/6099/" TargetMode="External"/><Relationship Id="rId6blwnpfdqam1rgxi862m2" Type="http://schemas.openxmlformats.org/officeDocument/2006/relationships/hyperlink" Target="http://publication.pravo.gov.ru/document/0001202207220041" TargetMode="External"/><Relationship Id="rIdkcbwg9yzxzdtvjoq9ke2n" Type="http://schemas.openxmlformats.org/officeDocument/2006/relationships/hyperlink" Target="http://publication.pravo.gov.ru/document/0001202207190029" TargetMode="External"/><Relationship Id="rIdjggtnrnpysnc2xk7uctit" Type="http://schemas.openxmlformats.org/officeDocument/2006/relationships/hyperlink" Target="http://publication.pravo.gov.ru/document/0001202207190026" TargetMode="External"/><Relationship Id="rId3jq1x7l3tp9lhmfqz3oo1" Type="http://schemas.openxmlformats.org/officeDocument/2006/relationships/hyperlink" Target="https://eur-lex.europa.eu/eli/reg/2014/833/oj/eng" TargetMode="External"/><Relationship Id="rIdcp4cmfe3lpiw1qbhx7dga" Type="http://schemas.openxmlformats.org/officeDocument/2006/relationships/hyperlink" Target="https://www.legislation.gov.uk/uksi/2019/855/contents" TargetMode="External"/><Relationship Id="rId_pc0b9exi5acixbn3wiut" Type="http://schemas.openxmlformats.org/officeDocument/2006/relationships/hyperlink" Target="http://publication.pravo.gov.ru/document/0001202411290098" TargetMode="External"/><Relationship Id="rIdrnhjymxt4sk7b-vu8pw1v" Type="http://schemas.openxmlformats.org/officeDocument/2006/relationships/hyperlink" Target="http://publication.pravo.gov.ru/document/0001202207220041" TargetMode="External"/><Relationship Id="rIdqb6oglvsuvpnqsf9uh7cj" Type="http://schemas.openxmlformats.org/officeDocument/2006/relationships/hyperlink" Target="http://publication.pravo.gov.ru/document/0001202207220041" TargetMode="External"/><Relationship Id="rId-jjqsqruhufc2tpoe5jnf" Type="http://schemas.openxmlformats.org/officeDocument/2006/relationships/hyperlink" Target="http://publication.pravo.gov.ru/document/0001202207190029" TargetMode="External"/><Relationship Id="rIdwzabmxrhqiz16gfesfi0q" Type="http://schemas.openxmlformats.org/officeDocument/2006/relationships/hyperlink" Target="http://publication.pravo.gov.ru/document/0001202207190026" TargetMode="External"/><Relationship Id="rIdc9hordmu4iahcspil0sik" Type="http://schemas.openxmlformats.org/officeDocument/2006/relationships/hyperlink" Target="https://docs.eaeunion.org/documents/463/10572/" TargetMode="External"/><Relationship Id="rIduaqyf5cqp_3szjr8oen5u" Type="http://schemas.openxmlformats.org/officeDocument/2006/relationships/hyperlink" Target="https://docs.eaeunion.org/documents/253/3575/" TargetMode="External"/><Relationship Id="rIdgmliagdzssoaxavuoisfn" Type="http://schemas.openxmlformats.org/officeDocument/2006/relationships/hyperlink" Target="http://publication.pravo.gov.ru/document/0001202207220041" TargetMode="External"/><Relationship Id="rIdapfji2ufbvahimdaqp56v" Type="http://schemas.openxmlformats.org/officeDocument/2006/relationships/hyperlink" Target="http://publication.pravo.gov.ru/document/0001202207190029" TargetMode="External"/><Relationship Id="rIdlnsi5lrirr9njq6adftch" Type="http://schemas.openxmlformats.org/officeDocument/2006/relationships/hyperlink" Target="http://publication.pravo.gov.ru/document/0001202207190026" TargetMode="External"/><Relationship Id="rIdacyl9bqd0cftzfsfjrova" Type="http://schemas.openxmlformats.org/officeDocument/2006/relationships/hyperlink" Target="http://publication.pravo.gov.ru/document/0001202207220041" TargetMode="External"/><Relationship Id="rIdxjbxyumkenrrwvd8vpfwi" Type="http://schemas.openxmlformats.org/officeDocument/2006/relationships/hyperlink" Target="http://publication.pravo.gov.ru/document/0001202207190029" TargetMode="External"/><Relationship Id="rId3ju3kdgbj9ne5hy4f7knc" Type="http://schemas.openxmlformats.org/officeDocument/2006/relationships/hyperlink" Target="http://publication.pravo.gov.ru/document/0001202207190026" TargetMode="External"/><Relationship Id="rIdpolsl1th-i-oum6z_strc" Type="http://schemas.openxmlformats.org/officeDocument/2006/relationships/hyperlink" Target="https://docs.eaeunion.org/documents/214/946/" TargetMode="External"/><Relationship Id="rIdqxobe1ldpzmceh8enoo13" Type="http://schemas.openxmlformats.org/officeDocument/2006/relationships/hyperlink" Target="https://docs.eaeunion.org/documents/208/8939/" TargetMode="External"/><Relationship Id="rIdeqr6u7xymkdroykp5yajs" Type="http://schemas.openxmlformats.org/officeDocument/2006/relationships/hyperlink" Target="https://docs.eaeunion.org/documents/386/6162/" TargetMode="External"/><Relationship Id="rId5ar9dll4sfvhn4yot2f56" Type="http://schemas.openxmlformats.org/officeDocument/2006/relationships/hyperlink" Target="https://docs.eaeunion.org/documents/248/5450/" TargetMode="External"/><Relationship Id="rIdh1cmxvitwmykkudbfkwhf" Type="http://schemas.openxmlformats.org/officeDocument/2006/relationships/hyperlink" Target="https://docs.eaeunion.org/documents/338/4871/" TargetMode="External"/><Relationship Id="rId_8ptpxkhe_ibezvu5ggxw" Type="http://schemas.openxmlformats.org/officeDocument/2006/relationships/hyperlink" Target="https://docs.eaeunion.org/documents/338/4375/" TargetMode="External"/><Relationship Id="rIdplmbcbht9_ralv0ustwgi" Type="http://schemas.openxmlformats.org/officeDocument/2006/relationships/hyperlink" Target="https://docs.eaeunion.org/documents/335/4159/" TargetMode="External"/><Relationship Id="rId0lcmpwbedo8hxtcqjnpej" Type="http://schemas.openxmlformats.org/officeDocument/2006/relationships/hyperlink" Target="https://docs.eaeunion.org/documents/326/3552/" TargetMode="External"/><Relationship Id="rIdbubpiajdnqchneaiz0o2b" Type="http://schemas.openxmlformats.org/officeDocument/2006/relationships/hyperlink" Target="https://docs.eaeunion.org/documents/317/2804/" TargetMode="External"/><Relationship Id="rIdzsvapo9pap-btt2o2zzp8" Type="http://schemas.openxmlformats.org/officeDocument/2006/relationships/hyperlink" Target="https://docs.eaeunion.org/documents/306/2289/" TargetMode="External"/><Relationship Id="rIdxt29feriskq13f9st2dmt" Type="http://schemas.openxmlformats.org/officeDocument/2006/relationships/hyperlink" Target="https://docs.eaeunion.org/documents/305/2213/" TargetMode="External"/><Relationship Id="rIdwj-paxha2n-orfpn3bgkm" Type="http://schemas.openxmlformats.org/officeDocument/2006/relationships/hyperlink" Target="https://docs.eaeunion.org/documents/429/8083/" TargetMode="External"/><Relationship Id="rId6bzdids1fqinbesfooyrj" Type="http://schemas.openxmlformats.org/officeDocument/2006/relationships/hyperlink" Target="https://docs.eaeunion.org/documents/429/8084/" TargetMode="External"/><Relationship Id="rIdjmspfl3cedrpavmonq3ib" Type="http://schemas.openxmlformats.org/officeDocument/2006/relationships/hyperlink" Target="https://eec.eaeunion.org/comission/department/deptexreg/tr/bezopJPS.php" TargetMode="External"/><Relationship Id="rIdpysnxz9cveo_azql_wv8t" Type="http://schemas.openxmlformats.org/officeDocument/2006/relationships/hyperlink" Target="https://docs.eaeunion.org/documents/429/8086/" TargetMode="External"/><Relationship Id="rId6tzgs6qsbbl6qxwhmp-_l" Type="http://schemas.openxmlformats.org/officeDocument/2006/relationships/hyperlink" Target="https://eec.eaeunion.org/comission/department/deptexreg/tr/bezopVJT.php" TargetMode="External"/><Relationship Id="rIdl8jlp8oh35c51wm0b8e9d" Type="http://schemas.openxmlformats.org/officeDocument/2006/relationships/hyperlink" Target="https://docs.eaeunion.org/documents/435/8142/" TargetMode="External"/><Relationship Id="rIdxsgs8skdz-wis5q2ww0dd" Type="http://schemas.openxmlformats.org/officeDocument/2006/relationships/hyperlink" Target="https://docs.eaeunion.org/documents/429/8014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80 599 0: вывоз</dc:title>
  <dc:creator>IMEXP</dc:creator>
  <cp:lastModifiedBy>Un-named</cp:lastModifiedBy>
  <cp:revision>1</cp:revision>
  <dcterms:created xsi:type="dcterms:W3CDTF">2026-11-02T18:31:32.313Z</dcterms:created>
  <dcterms:modified xsi:type="dcterms:W3CDTF">2026-11-02T18:31:32.313Z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