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8481 80 739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— Краны, клапаны, вентили и аналогичная арматура для трубопроводов, котлов, резервуаров, цистерн, баков или аналогичных емкостей, включая редукционные и терморегулируемые клапаны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80 — Арматура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80 73 — Арматура прочая: прочая: прочая: клапаны запорные: из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8481 80 739 9 — Арматура прочая: прочая: прочая: клапаны запорные: из стали: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sb5fddn4jodtqaywvs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ggt3wmbndfelvzrzufw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anor5lht-bgaicetlxf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y_3w6v-yc42lbkuppla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99lkg5h658vkn8v__b_e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pxpirpm-6bkmejxamgg8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rtq-geceelahxoxbqd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juizfp7-syvl3e2jfw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nzq3lyzvf3qvwtls2sp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5emoijytyvo9zaqgtn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(также в разделе «вывоз по соображениям национальной безопасности»): Элементы топливной и гидравлической систем: а) насосы и насосы-регуляторы; б) автоматы разгрузки насосов; в) топливные регуляторы; г) баки топливные; д) гидроаккумуляторы;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3.1.3 (также в разделе «оборудование и его части для разделения изотопов урана»): Клапаны, имеющие все следующие характеристики: а) номинальный диаметр прохода более 5 мм; б) сильфонное уплотнение; и в) полностью изготовленные или с покрытием из алюминия, алюминиевого сплава, никеля или сплава, содержащего не менее 60 процента никеля по весу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2.5.2.2.5.1 (также в разделе «оборудование и неядерные материалы»): Специально разработанные или подготовленные стопорные клапаны для обеспечения поступления "продукта" или "хвостов" UF 6 в виде газовых потоков отдельной центрифуги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2.5.2.2.5.2 (также в разделе «оборудование и неядерные материалы»): Клапаны сильфононго типа, ручные или автоматические, стопорные или регулирующие, изготовленные из материалов, стойких к коррозии, вызываемой UF 6 , или защищенные такими материалами, с внутренним диаметром от 10 до 160 мм, специально предназначенные или подготовленные для использования в основных…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2.5.2.4.4 (также в разделе «оборудование и неядерные материалы»): Стопорные и регулирующие клапаны. Специально разработанные или подготовленные сильфонные клапаны, ручные или автоматические, стопорные или регулирующие, изготовленные из стойких к UF 6 материалов, для установки в основных и вспомогательных системах газодиффузионных установок по обогащению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2.5.2.5.10 (также в разделе «оборудование и неядерные материалы»): Специальные стопорные и регулирующие клапаны. Специально разработанные или подготовленные сильфонные клапаны, ручные или автоматические, стопорные или регулирующие, изготовленные из коррозионно-стойких к UF 6 материалов или защищенные покрытием из таких материалов, диаметром от 40 мм и более для…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5.7 (также в разделе «оборудование»): Трубопроводная арматура с номинальным диаметром условного прохода более 0,01 м (3/8 дюйма), а также корпусы арматуры, заменяемые (сменные) запорные элементы и отформованные вкладыши, предназначенные для использования в такой арматуре, у которых все поверхности, находящиеся в контакте с химикатами,…</w:t>
            </w:r>
          </w:p>
          <w:p>
            <w:pPr>
              <w:spacing w:after="60"/>
            </w:pPr>
            <w:hyperlink w:history="1" r:id="rIdkblbey4bcb4ghp7tby8i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4ffjb3rprctazgzceaoo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krb87r_tsdo5zyddu3bs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wka98nd_ek211m9szlqd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33 от 17.03.2026: Устройство для регулирования направления инфузионных потоков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93 от 18.08.2015: Насос-дозатор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qoqiu7tvnijxafs2sya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33 от 17.03.2026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устройства для регулирования направления инфузионных потоков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Система представляет собой автоматический дозатор жидкого азота со стальным запорным игольчатым клапаном, который предназначен для точечного бесконтактного впрыска (подачи под давлением) жидкого азота в ПЭТ-бутылки с растительным маслом. В состав системы…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(9);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конструктивно состоит из трубки (штуцера) фитинга, стакана (головки) фитинга, пружины, внешнего резинового уплотнения (газового клапана) и внутреннего уплотнительного кольца (опорная пластина); все металлические части изготовлены из…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представлен в виде поливинилхлоридной трубы длиной 3 м квадратного сечения (22х22 мм, с ребром жесткости внутри) со встроенными (вкрученными) с шагом в 200 мм ниппельными поилками из нержавеющей стали в количестве 15 шт. Каждая…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6, пояснения к товарной позиции 8481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Запорный клапан 1” предназначен для обеспечения полной изоляции потока жидкости внутри трубопровода. Технические характеристики: Наименование изделия - Запорный клапан; Тип - Запорный клапан; Класс клапана - ANSI #800; Номинальный диаметр…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Корпус клапана изготовлен из стали A350-LF2. Клапан состоит из: шарового клапана S.E. 24” ASME 2500 RJ; пневмопривода; резервуара для сжатого воздуха. Пневмопривод используется для автоматического открытия, закрытия и контроля жидкости,…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Тип клапана, в котором для управления потоком жидкости используется шар, плавающий на поверхности жидкости. Шар соединен с рычагом, который можно использовать для открытия и закрытия клапана. Когда клапан открыт, шар плавает, позволяя…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4,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kyfxrenamf6_jrw_clw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8481807399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6tfwn__9pqkklxnven-x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8.1.6.7; </w:t>
            </w:r>
            <w:hyperlink w:history="1" r:id="rIdv-x8y2uweutd8akejgdk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3.1.3; </w:t>
            </w:r>
            <w:hyperlink w:history="1" r:id="rIdghgyva32l4ygyc4d2gm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другие; </w:t>
            </w:r>
            <w:hyperlink w:history="1" r:id="rIdhuwolxmsmlv2vfcqy9ix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fxl_8t_nxed1kcsakut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8.1.6.7; </w:t>
            </w:r>
            <w:hyperlink w:history="1" r:id="rId-qcmtu1gy5wv1ws4_xe2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3.1.3; </w:t>
            </w:r>
            <w:hyperlink w:history="1" r:id="rIdc7zbte5itcxwbmrr5snt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другие; </w:t>
            </w:r>
            <w:hyperlink w:history="1" r:id="rIdedkbpimreaisnef_qnr7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b8mufifc5x8g8kyvjg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xbc68kequb-q-_pwcyf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ggr1z_pikfv34iabkma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-7xvjltmrf4-zggnwcj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j7ggbgxt9j9hp0evb0_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1rj_gxuf8y1gsic7fl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eg4sx2pihnqf_rjqohw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vzq0flpfdzkk3e7ato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s1h-zimnwirmjfp9cm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yayoe0iicnohbclaoa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38 от 22.04.2024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оборудования и частей для строительства, оснащения и (или) технического обслуживания объектов… (вступило в силу 27.06.2024)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evs7yrtwgptbqdipih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28.14.12 — Арматура санитарно-техническая (краны, клапаны для раковин, моек, биде, унитазов, ванн и аналогичная арматура; клапаны для радиаторов центрального отопления)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28.14.13 — Арматура запорная для управления процессом (задвижки, краны, клапаны запорные, затворы дисковые и другая арматура)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https://imexp.ru/katalog/kod/8481807399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sb5fddn4jodtqaywvssj" Type="http://schemas.openxmlformats.org/officeDocument/2006/relationships/hyperlink" Target="https://docs.eaeunion.org/documents/386/6099/" TargetMode="External"/><Relationship Id="rIdsggt3wmbndfelvzrzufwh" Type="http://schemas.openxmlformats.org/officeDocument/2006/relationships/hyperlink" Target="https://docs.eaeunion.org/documents/386/6099/" TargetMode="External"/><Relationship Id="rIdanor5lht-bgaicetlxfdu" Type="http://schemas.openxmlformats.org/officeDocument/2006/relationships/hyperlink" Target="http://publication.pravo.gov.ru/document/0001202207220041" TargetMode="External"/><Relationship Id="rIdy_3w6v-yc42lbkupplaut" Type="http://schemas.openxmlformats.org/officeDocument/2006/relationships/hyperlink" Target="http://publication.pravo.gov.ru/document/0001202207190018" TargetMode="External"/><Relationship Id="rId99lkg5h658vkn8v__b_er" Type="http://schemas.openxmlformats.org/officeDocument/2006/relationships/hyperlink" Target="http://publication.pravo.gov.ru/document/0001202207190029" TargetMode="External"/><Relationship Id="rIdpxpirpm-6bkmejxamgg8e" Type="http://schemas.openxmlformats.org/officeDocument/2006/relationships/hyperlink" Target="http://publication.pravo.gov.ru/document/0001202207190026" TargetMode="External"/><Relationship Id="rId8rtq-geceelahxoxbqdbv" Type="http://schemas.openxmlformats.org/officeDocument/2006/relationships/hyperlink" Target="https://eur-lex.europa.eu/eli/reg/2014/833/oj/eng" TargetMode="External"/><Relationship Id="rIdujuizfp7-syvl3e2jfwzv" Type="http://schemas.openxmlformats.org/officeDocument/2006/relationships/hyperlink" Target="https://www.legislation.gov.uk/uksi/2019/855/contents" TargetMode="External"/><Relationship Id="rId1nzq3lyzvf3qvwtls2sph" Type="http://schemas.openxmlformats.org/officeDocument/2006/relationships/hyperlink" Target="http://publication.pravo.gov.ru/document/0001202411290098" TargetMode="External"/><Relationship Id="rId35emoijytyvo9zaqgtnlu" Type="http://schemas.openxmlformats.org/officeDocument/2006/relationships/hyperlink" Target="http://publication.pravo.gov.ru/document/0001202207220041" TargetMode="External"/><Relationship Id="rIdkblbey4bcb4ghp7tby8iu" Type="http://schemas.openxmlformats.org/officeDocument/2006/relationships/hyperlink" Target="http://publication.pravo.gov.ru/document/0001202207220041" TargetMode="External"/><Relationship Id="rId4ffjb3rprctazgzceaoo0" Type="http://schemas.openxmlformats.org/officeDocument/2006/relationships/hyperlink" Target="http://publication.pravo.gov.ru/document/0001202207190018" TargetMode="External"/><Relationship Id="rIdkrb87r_tsdo5zyddu3bse" Type="http://schemas.openxmlformats.org/officeDocument/2006/relationships/hyperlink" Target="http://publication.pravo.gov.ru/document/0001202207190029" TargetMode="External"/><Relationship Id="rIdwka98nd_ek211m9szlqdv" Type="http://schemas.openxmlformats.org/officeDocument/2006/relationships/hyperlink" Target="http://publication.pravo.gov.ru/document/0001202207190026" TargetMode="External"/><Relationship Id="rIdyqoqiu7tvnijxafs2syab" Type="http://schemas.openxmlformats.org/officeDocument/2006/relationships/hyperlink" Target="https://docs.eaeunion.org/documents/463/10572/" TargetMode="External"/><Relationship Id="rIdkyfxrenamf6_jrw_clwnl" Type="http://schemas.openxmlformats.org/officeDocument/2006/relationships/hyperlink" Target="https://docs.eaeunion.org/documents/253/3575/" TargetMode="External"/><Relationship Id="rId6tfwn__9pqkklxnven-xz" Type="http://schemas.openxmlformats.org/officeDocument/2006/relationships/hyperlink" Target="http://publication.pravo.gov.ru/document/0001202207220041" TargetMode="External"/><Relationship Id="rIdv-x8y2uweutd8akejgdk6" Type="http://schemas.openxmlformats.org/officeDocument/2006/relationships/hyperlink" Target="http://publication.pravo.gov.ru/document/0001202207190018" TargetMode="External"/><Relationship Id="rIdghgyva32l4ygyc4d2gmuw" Type="http://schemas.openxmlformats.org/officeDocument/2006/relationships/hyperlink" Target="http://publication.pravo.gov.ru/document/0001202207190029" TargetMode="External"/><Relationship Id="rIdhuwolxmsmlv2vfcqy9ix1" Type="http://schemas.openxmlformats.org/officeDocument/2006/relationships/hyperlink" Target="http://publication.pravo.gov.ru/document/0001202207190026" TargetMode="External"/><Relationship Id="rIdfxl_8t_nxed1kcsakutcp" Type="http://schemas.openxmlformats.org/officeDocument/2006/relationships/hyperlink" Target="http://publication.pravo.gov.ru/document/0001202207220041" TargetMode="External"/><Relationship Id="rId-qcmtu1gy5wv1ws4_xe2d" Type="http://schemas.openxmlformats.org/officeDocument/2006/relationships/hyperlink" Target="http://publication.pravo.gov.ru/document/0001202207190018" TargetMode="External"/><Relationship Id="rIdc7zbte5itcxwbmrr5sntl" Type="http://schemas.openxmlformats.org/officeDocument/2006/relationships/hyperlink" Target="http://publication.pravo.gov.ru/document/0001202207190029" TargetMode="External"/><Relationship Id="rIdedkbpimreaisnef_qnr74" Type="http://schemas.openxmlformats.org/officeDocument/2006/relationships/hyperlink" Target="http://publication.pravo.gov.ru/document/0001202207190026" TargetMode="External"/><Relationship Id="rIdxb8mufifc5x8g8kyvjgxw" Type="http://schemas.openxmlformats.org/officeDocument/2006/relationships/hyperlink" Target="https://docs.eaeunion.org/documents/214/946/" TargetMode="External"/><Relationship Id="rIdrxbc68kequb-q-_pwcyff" Type="http://schemas.openxmlformats.org/officeDocument/2006/relationships/hyperlink" Target="https://docs.eaeunion.org/documents/208/8939/" TargetMode="External"/><Relationship Id="rIdkggr1z_pikfv34iabkmat" Type="http://schemas.openxmlformats.org/officeDocument/2006/relationships/hyperlink" Target="https://docs.eaeunion.org/documents/248/5450/" TargetMode="External"/><Relationship Id="rId_-7xvjltmrf4-zggnwcjm" Type="http://schemas.openxmlformats.org/officeDocument/2006/relationships/hyperlink" Target="https://docs.eaeunion.org/documents/338/4871/" TargetMode="External"/><Relationship Id="rIdqj7ggbgxt9j9hp0evb0_g" Type="http://schemas.openxmlformats.org/officeDocument/2006/relationships/hyperlink" Target="https://docs.eaeunion.org/documents/338/4375/" TargetMode="External"/><Relationship Id="rId01rj_gxuf8y1gsic7flem" Type="http://schemas.openxmlformats.org/officeDocument/2006/relationships/hyperlink" Target="https://docs.eaeunion.org/documents/335/4159/" TargetMode="External"/><Relationship Id="rIdueg4sx2pihnqf_rjqohw7" Type="http://schemas.openxmlformats.org/officeDocument/2006/relationships/hyperlink" Target="https://docs.eaeunion.org/documents/326/3552/" TargetMode="External"/><Relationship Id="rIdxvzq0flpfdzkk3e7atouw" Type="http://schemas.openxmlformats.org/officeDocument/2006/relationships/hyperlink" Target="https://docs.eaeunion.org/documents/306/2289/" TargetMode="External"/><Relationship Id="rIdgs1h-zimnwirmjfp9cmpn" Type="http://schemas.openxmlformats.org/officeDocument/2006/relationships/hyperlink" Target="https://docs.eaeunion.org/documents/305/2174/" TargetMode="External"/><Relationship Id="rIdxyayoe0iicnohbclaoaqb" Type="http://schemas.openxmlformats.org/officeDocument/2006/relationships/hyperlink" Target="https://docs.eaeunion.org/documents/435/8142/" TargetMode="External"/><Relationship Id="rIdgevs7yrtwgptbqdipihdf" Type="http://schemas.openxmlformats.org/officeDocument/2006/relationships/hyperlink" Target="https://docs.eaeunion.org/documents/429/8014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8481 80 739 9: вывоз</dc:title>
  <dc:creator>IMEXP</dc:creator>
  <cp:lastModifiedBy>Un-named</cp:lastModifiedBy>
  <cp:revision>1</cp:revision>
  <dcterms:created xsi:type="dcterms:W3CDTF">2026-11-02T04:34:54.493Z</dcterms:created>
  <dcterms:modified xsi:type="dcterms:W3CDTF">2026-11-02T04:34:54.493Z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