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_sz3f2owwkcr1un-rj7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wqjnmuh6t-szuvcrej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jcext6bkzv-80hyar9z5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ezbtgrrglsxitruc-d0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ughd_-dfrzhopbdcinut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viksidpbncaoyjflkfh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bb9m8yake4zuakcin5x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radc4zls8si_i1s9lb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syfw9cpbl_lc_oi9qa3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338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avqfk1qufleqmynhfw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hdvd9b-jqz-bcvgu_n0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syybjmwxdfvmfjnrhq3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jk4thla9vnynk8aozdz8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338 (8481): AV ACE VALVE, ARON, ASCO NUMATICS, AVA, Barksdale, BECOOL, BEKA, BEHR, BOMAG, BONDIOLI &amp; PAVESI, BREVINI, Bucher, CAMOZZI, DANA, DANFOSS, Dayco, DENISON HYDRAULICS, DIESEL TECHNIC, DROPSA, DYNASET, EagieBurgmann, EATON, E EMER, EMERSON, Epiroc, FLOWSERVE,…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t5bvt-zyp-thjr6hquy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b3n8r6d_ihe87h5btd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8kysbe05qzrciriu3_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zvovw-0-bb3gkxvqmp3ru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Арматура промышленная трубопроводная (касается части товаров кода)</w:t>
            </w:r>
          </w:p>
          <w:p>
            <w:pPr>
              <w:spacing w:after="60"/>
            </w:pPr>
            <w:hyperlink w:history="1" r:id="rIdiwvoclslegxw88ditrsy9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оборудования, работающего под избыточным давлением»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6. Трубопроводы и арматура, имеющие расчетное давление свыше 0,05 МПа, номинальный диаметр более 25 мм, предназначенные для сжатых, сжиженных, растворенных под давлением газов и паров и используемые для рабочих сред группы 1 См. пред. ред.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7. Трубопроводы и арматура, имеющие расчетное давление свыше 0,05 МПа, номинальный диаметр более 32 мм и произведение значения расчетного давления и значения номинального диаметра, составляющее свыше 100 МПа·мм, предназначенные для сжатых, сжиженных,…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8. Трубопроводы и арматура, имеющие расчетное давление свыше 0,05 МПа, номинальный диаметр более 25 мм и произведение значения расчетного давления и значения номинального диаметра, составляющее свыше 200 МПа·мм, предназначенные для жидкостей и используемые…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9. Трубопроводы и арматура, имеющие расчетное давление свыше 1 МПа, номинальный диаметр более 200 мм и произведение значения расчетного давления и значения номинального диаметра свыше 500 МПа·мм, предназначенные для жидкостей и используемые для рабочих сред…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Элементы оборудования (сборочные единицы) и комплектующие к нему, выдерживающие воздействие давления свыше 0,05 МПа</w:t>
            </w:r>
          </w:p>
          <w:p>
            <w:pPr>
              <w:spacing w:after="60"/>
            </w:pPr>
            <w:hyperlink w:history="1" r:id="rIdxpxohobgem1u32n5te7yk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питания двигателя газообразным топливом (компримированным природным газом - КПГ, сжиженным нефтяным газом - СНГ (или сжиженным углеводородным газом - СУГ), сжиженным природным газом - СПГ, диметиловым эфиром топливным - ДМЭт): баллон газовый; вспомогательное оборудование баллона;…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8481 90 действует сертификатов: 150, деклараций: 1138; чаще по </w:t>
            </w:r>
            <w:hyperlink w:history="1" r:id="rIdjw4uoqub6t-ym-n5m8n1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n2vbtypyjr0rmjazfy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v1ihukqdcjzedjg_q04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h7uq-3nn14w_8srmbtdb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dltlzobcljmhgmzgum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5.7 (также в разделе «оборудование»): Трубопроводная арматура с номинальным диаметром условного прохода более 0,01 м (3/8 дюйма), а также корпусы арматуры, заменяемые (сменные) запорные элементы и отформованные вкладыши, предназначенные для использования в такой арматуре, у которых все поверхности, находящиеся в контакте с химикатами,…</w:t>
            </w:r>
          </w:p>
          <w:p>
            <w:pPr>
              <w:spacing w:after="60"/>
            </w:pPr>
            <w:hyperlink w:history="1" r:id="rId531jzkwwtind3mlzvag_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w-u_2vzzrilkdgds-lzf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17.03.2026: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18.08.2015: Насос-дозатор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kp2jh_coq6_nkeqcz95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33 от 17.03.2026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Корпус мембраны клапана представляет собой литое изделие, выполненное из латуни изготовленное методом ковки/штамповки с последующей прецизионной механической обработкой, имеет цилиндрическую геометрию в виде чаши с выступающим штуцером на котором нарезана…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Корпус клапана является частью задвижки запорной, используемой для герметичного перекрытия рабочей среды трубопроводов теплоэнергетических установок. Корпус клапана представляет собой поковку сложной обтекаемой Т-образной формы с припусками для дальнейшей…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Регулятор холостого хода представляет собой электромеханический исполнительный элемент, встроенный в дроссельную заслонку автомобиля (в комплект поставки не входит) и работающий исключительно в её составе. Он регулирует подачу воздуха через байпасный канал…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Шток клапана представляет собой литое изделие выполненное из латуни с механической обработкой, имеет завершенную сложную ступенчатую геометрию, индивидуальные посадочные размеры, резьбовые участки, проточки, пазы, разработанные строго под сопрягаемые детали…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(9);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Механическая часть для соединения гидравлического цилиндра и механизма шиберного затвора стальковша. Крепится к корпусу шиберного затвора с помощью болтов, используется только с затвором. Конструктивно состоит из опоры цилиндра, штока,…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2б) к разделу XVI)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Отливка предназначена для изготовления детали «стакан» в секции гидрораспределителя, и представляет собой деталь, соответствующую форме и габаритным размерам готового изделия. Стакан крепится к секции гидрораспределителя, используемого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2б) к разделу XVI), 2а), 5б)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Отливка предназначена для изготовления корпуса приоритетного клапана и представляет собой деталь, соответствующую форме и габаритным размерам готового корпуса клапана. Корпус является составной частью приоритетного клапана, применяемого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2б) к разделу XVI), 2а), 5б)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Отливка предназначена для изготовления корпуса секции гидрораспределителя и представляет собой деталь, соответствующую форме и габаритным размерам готового корпуса секции. Корпус является составной частью гидрораспределителя, используемого…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2б) к разделу XVI), 2а), 5б)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Отливка предназначена для изготовления крышки нагнетательной или крышки сливной секционного гидрораспределителя, используемого в гидросистеме универсальных и фронтальных погрузчиков для изменения направления потоков рабочей жидкости,…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2б) к разделу XVI), 2а), 5б)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4,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hmwkd2zkjdfmt18j7qx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8481900000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oscmt22wgchohxj29bl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asr9kqmvgijyyjrjy2a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qmyc-v1drr0sjjzdq-f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chzj9zbm7mpwfun8nfi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1ioadk5c1i68npeyki1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bqdnnx66vu1nh6i1ol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-83d8p8hibk2qsb3vl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urzfzhvf5jxcmus0bv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g2wp8wwyibbijvktay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ozhunsim6bqx3ldoxh7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-afvix3d3bfc0kxb1f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bjrqhl-emlq3p93teh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4nyotyspzvelfhv0n7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_5vjnrdh5nxiweswsf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shxigbata1--sjg81k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mcohvb6hndxskdl2y_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28.14.20 — Приводы и механизмы исполнительные, основные узлы, детали, комплектующие арматуры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_sz3f2owwkcr1un-rj7t" Type="http://schemas.openxmlformats.org/officeDocument/2006/relationships/hyperlink" Target="https://docs.eaeunion.org/documents/386/6099/" TargetMode="External"/><Relationship Id="rIdhwqjnmuh6t-szuvcrejnp" Type="http://schemas.openxmlformats.org/officeDocument/2006/relationships/hyperlink" Target="https://docs.eaeunion.org/documents/386/6099/" TargetMode="External"/><Relationship Id="rIdjcext6bkzv-80hyar9z5i" Type="http://schemas.openxmlformats.org/officeDocument/2006/relationships/hyperlink" Target="https://eec.eaeunion.org/comission/department/deptexreg/tr/bezopMashines.php" TargetMode="External"/><Relationship Id="rIdezbtgrrglsxitruc-d0kg" Type="http://schemas.openxmlformats.org/officeDocument/2006/relationships/hyperlink" Target="https://eec.eaeunion.org/comission/department/deptexreg/tr/%D0%A2%D0%A0-%D0%A2%D0%A1-032.php" TargetMode="External"/><Relationship Id="rIdughd_-dfrzhopbdcinut3" Type="http://schemas.openxmlformats.org/officeDocument/2006/relationships/hyperlink" Target="https://eec.eaeunion.org/comission/department/deptexreg/tr/bezopKolesnTrS.php" TargetMode="External"/><Relationship Id="rIdviksidpbncaoyjflkfh-v" Type="http://schemas.openxmlformats.org/officeDocument/2006/relationships/hyperlink" Target="http://publication.pravo.gov.ru/document/0001202203140039" TargetMode="External"/><Relationship Id="rIdbb9m8yake4zuakcin5xus" Type="http://schemas.openxmlformats.org/officeDocument/2006/relationships/hyperlink" Target="http://publication.pravo.gov.ru/document/0001202410080008" TargetMode="External"/><Relationship Id="rIdsradc4zls8si_i1s9lbav" Type="http://schemas.openxmlformats.org/officeDocument/2006/relationships/hyperlink" Target="https://docs.eaeunion.org/documents/335/4666/" TargetMode="External"/><Relationship Id="rIdsyfw9cpbl_lc_oi9qa3ui" Type="http://schemas.openxmlformats.org/officeDocument/2006/relationships/hyperlink" Target="http://publication.pravo.gov.ru/document/0001202308040119" TargetMode="External"/><Relationship Id="rIdzavqfk1qufleqmynhfwzl" Type="http://schemas.openxmlformats.org/officeDocument/2006/relationships/hyperlink" Target="https://eur-lex.europa.eu/eli/reg/2014/833/oj/eng" TargetMode="External"/><Relationship Id="rIdwhdvd9b-jqz-bcvgu_n0z" Type="http://schemas.openxmlformats.org/officeDocument/2006/relationships/hyperlink" Target="https://www.legislation.gov.uk/uksi/2019/855/contents" TargetMode="External"/><Relationship Id="rIdesyybjmwxdfvmfjnrhq3a" Type="http://schemas.openxmlformats.org/officeDocument/2006/relationships/hyperlink" Target="https://www.ecfr.gov/current/title-15/subtitle-B/chapter-VII/subchapter-C/part-746" TargetMode="External"/><Relationship Id="rIdjk4thla9vnynk8aozdz8i" Type="http://schemas.openxmlformats.org/officeDocument/2006/relationships/hyperlink" Target="http://publication.pravo.gov.ru/document/0001202308040119" TargetMode="External"/><Relationship Id="rIdwt5bvt-zyp-thjr6hquy6" Type="http://schemas.openxmlformats.org/officeDocument/2006/relationships/hyperlink" Target="https://docs.eaeunion.org/documents/386/6099/" TargetMode="External"/><Relationship Id="rIdjb3n8r6d_ihe87h5btdat" Type="http://schemas.openxmlformats.org/officeDocument/2006/relationships/hyperlink" Target="http://publication.pravo.gov.ru/document/0001202411290098" TargetMode="External"/><Relationship Id="rIdd8kysbe05qzrciriu3_hz" Type="http://schemas.openxmlformats.org/officeDocument/2006/relationships/hyperlink" Target="http://publication.pravo.gov.ru/document/0001201805040007" TargetMode="External"/><Relationship Id="rIdzvovw-0-bb3gkxvqmp3ru" Type="http://schemas.openxmlformats.org/officeDocument/2006/relationships/hyperlink" Target="https://eec.eaeunion.org/comission/department/deptexreg/tr/bezopMashines.php" TargetMode="External"/><Relationship Id="rIdiwvoclslegxw88ditrsy9" Type="http://schemas.openxmlformats.org/officeDocument/2006/relationships/hyperlink" Target="https://eec.eaeunion.org/comission/department/deptexreg/tr/%D0%A2%D0%A0-%D0%A2%D0%A1-032.php" TargetMode="External"/><Relationship Id="rIdxpxohobgem1u32n5te7yk" Type="http://schemas.openxmlformats.org/officeDocument/2006/relationships/hyperlink" Target="https://eec.eaeunion.org/comission/department/deptexreg/tr/bezopKolesnTrS.php" TargetMode="External"/><Relationship Id="rIdjw4uoqub6t-ym-n5m8n1l" Type="http://schemas.openxmlformats.org/officeDocument/2006/relationships/hyperlink" Target="https://eec.eaeunion.org/comission/department/deptexreg/tr/bezopMashines.php" TargetMode="External"/><Relationship Id="rIdtn2vbtypyjr0rmjazfyvz" Type="http://schemas.openxmlformats.org/officeDocument/2006/relationships/hyperlink" Target="https://eec.eaeunion.org/comission/department/deptexreg/tr/%D0%A2%D0%A0-%D0%A2%D0%A1-032.php" TargetMode="External"/><Relationship Id="rIdpv1ihukqdcjzedjg_q04o" Type="http://schemas.openxmlformats.org/officeDocument/2006/relationships/hyperlink" Target="https://eec.eaeunion.org/comission/department/deptexreg/tr/EMS.php" TargetMode="External"/><Relationship Id="rIdh7uq-3nn14w_8srmbtdbl" Type="http://schemas.openxmlformats.org/officeDocument/2006/relationships/hyperlink" Target="https://docs.eaeunion.org/documents/335/4666/" TargetMode="External"/><Relationship Id="rIdcdltlzobcljmhgmzgumwe" Type="http://schemas.openxmlformats.org/officeDocument/2006/relationships/hyperlink" Target="http://publication.pravo.gov.ru/document/0001202207220041" TargetMode="External"/><Relationship Id="rId531jzkwwtind3mlzvag_e" Type="http://schemas.openxmlformats.org/officeDocument/2006/relationships/hyperlink" Target="http://publication.pravo.gov.ru/document/0001202207220041" TargetMode="External"/><Relationship Id="rIdw-u_2vzzrilkdgds-lzfd" Type="http://schemas.openxmlformats.org/officeDocument/2006/relationships/hyperlink" Target="http://publication.pravo.gov.ru/document/0001202207190026" TargetMode="External"/><Relationship Id="rIdwkp2jh_coq6_nkeqcz959" Type="http://schemas.openxmlformats.org/officeDocument/2006/relationships/hyperlink" Target="https://docs.eaeunion.org/documents/463/10572/" TargetMode="External"/><Relationship Id="rIdhmwkd2zkjdfmt18j7qxyh" Type="http://schemas.openxmlformats.org/officeDocument/2006/relationships/hyperlink" Target="https://docs.eaeunion.org/documents/253/3575/" TargetMode="External"/><Relationship Id="rIdoscmt22wgchohxj29blga" Type="http://schemas.openxmlformats.org/officeDocument/2006/relationships/hyperlink" Target="https://eec.eaeunion.org/comission/department/deptexreg/tr/bezopMashines.php" TargetMode="External"/><Relationship Id="rIdasr9kqmvgijyyjrjy2ayo" Type="http://schemas.openxmlformats.org/officeDocument/2006/relationships/hyperlink" Target="https://eec.eaeunion.org/comission/department/deptexreg/tr/%D0%A2%D0%A0-%D0%A2%D0%A1-032.php" TargetMode="External"/><Relationship Id="rIdqmyc-v1drr0sjjzdq-fpa" Type="http://schemas.openxmlformats.org/officeDocument/2006/relationships/hyperlink" Target="https://eec.eaeunion.org/comission/department/deptexreg/tr/bezopMashines.php" TargetMode="External"/><Relationship Id="rIdchzj9zbm7mpwfun8nfinu" Type="http://schemas.openxmlformats.org/officeDocument/2006/relationships/hyperlink" Target="https://eec.eaeunion.org/comission/department/deptexreg/tr/%D0%A2%D0%A0-%D0%A2%D0%A1-032.php" TargetMode="External"/><Relationship Id="rId1ioadk5c1i68npeyki1kq" Type="http://schemas.openxmlformats.org/officeDocument/2006/relationships/hyperlink" Target="https://eec.eaeunion.org/comission/department/deptexreg/tr/bezopKolesnTrS.php" TargetMode="External"/><Relationship Id="rIdfbqdnnx66vu1nh6i1olls" Type="http://schemas.openxmlformats.org/officeDocument/2006/relationships/hyperlink" Target="https://docs.eaeunion.org/documents/214/946/" TargetMode="External"/><Relationship Id="rIdw-83d8p8hibk2qsb3vlul" Type="http://schemas.openxmlformats.org/officeDocument/2006/relationships/hyperlink" Target="https://docs.eaeunion.org/documents/208/8939/" TargetMode="External"/><Relationship Id="rIdeurzfzhvf5jxcmus0bvgw" Type="http://schemas.openxmlformats.org/officeDocument/2006/relationships/hyperlink" Target="https://docs.eaeunion.org/documents/463/10896/" TargetMode="External"/><Relationship Id="rId2g2wp8wwyibbijvktaytv" Type="http://schemas.openxmlformats.org/officeDocument/2006/relationships/hyperlink" Target="https://docs.eaeunion.org/documents/446/9811/" TargetMode="External"/><Relationship Id="rIdeozhunsim6bqx3ldoxh77" Type="http://schemas.openxmlformats.org/officeDocument/2006/relationships/hyperlink" Target="https://docs.eaeunion.org/documents/386/6162/" TargetMode="External"/><Relationship Id="rIdg-afvix3d3bfc0kxb1foh" Type="http://schemas.openxmlformats.org/officeDocument/2006/relationships/hyperlink" Target="https://docs.eaeunion.org/documents/248/5450/" TargetMode="External"/><Relationship Id="rIdsbjrqhl-emlq3p93tehrv" Type="http://schemas.openxmlformats.org/officeDocument/2006/relationships/hyperlink" Target="https://docs.eaeunion.org/documents/338/4871/" TargetMode="External"/><Relationship Id="rIdl4nyotyspzvelfhv0n7up" Type="http://schemas.openxmlformats.org/officeDocument/2006/relationships/hyperlink" Target="https://docs.eaeunion.org/documents/338/4375/" TargetMode="External"/><Relationship Id="rId8_5vjnrdh5nxiweswsffq" Type="http://schemas.openxmlformats.org/officeDocument/2006/relationships/hyperlink" Target="https://docs.eaeunion.org/documents/326/3552/" TargetMode="External"/><Relationship Id="rIdsshxigbata1--sjg81krb" Type="http://schemas.openxmlformats.org/officeDocument/2006/relationships/hyperlink" Target="https://docs.eaeunion.org/documents/317/2804/" TargetMode="External"/><Relationship Id="rIdqmcohvb6hndxskdl2y_wz" Type="http://schemas.openxmlformats.org/officeDocument/2006/relationships/hyperlink" Target="https://docs.eaeunion.org/documents/305/2213/" TargetMode="External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90 000 0</dc:title>
  <dc:creator>IMEXP</dc:creator>
  <cp:lastModifiedBy>Un-named</cp:lastModifiedBy>
  <cp:revision>1</cp:revision>
  <dcterms:created xsi:type="dcterms:W3CDTF">2026-11-03T03:36:42.378Z</dcterms:created>
  <dcterms:modified xsi:type="dcterms:W3CDTF">2026-11-03T03:36:42.378Z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