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8486 40 000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—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40 — Машины и аппаратура, поименованные в примечании 11 (В)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40 00 — Машины и аппаратура, поименованные в примечании 11 (В)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8486 40 000 9 — Машины и аппаратура, поименованные в примечании 11 (В) к данной группе: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x9nwrjgjjanvltlo0y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ibss3p5ckthgsuw6lz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g91bmz9bt1yn0wzzsq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lbxxhszfhi2lfdffdi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ohqxv7xc18w-az4w7i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dngo3lclw0c7gvekiq89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iumtf41gmkgn85kmxgk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mfkk5mfchnjihok59q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Автоматический комплекс герметизации силовых полупроводниковых модулей IGBT (Insulated Gate Bipolar Transistor) предназначен для дозированного нанесения двухкомпонентного теплопроводящего геля на электронные силовые модули IGBT в вакуумной среде с последующей…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предназначено для установки полупроводниковых элементов на поверхность подложек, входящих в структуру IGBT модулей (биполярных транзисторов с изолированным затвором) перед пайкой. Основные структурные компоненты установки следующие: сигнальная…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273qfw7jrade5yk6ns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8486400009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hils_bbumz-sg-om7n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vc8u-p1mtbd6p9vgiu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xk-cmcurrcpsmvyj-m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16ej2u7dszsrxgogow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6jd0bvcoqymwd1wajq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28.99.39 — Оборудование стартовое для аппаратов летательных, устройства тормозные палубные или аналогичные; оборудование балансировки шин; оборудование специального назначения,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https://imexp.ru/katalog/kod/8486400009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9nwrjgjjanvltlo0y3y" Type="http://schemas.openxmlformats.org/officeDocument/2006/relationships/hyperlink" Target="https://docs.eaeunion.org/documents/386/6099/" TargetMode="External"/><Relationship Id="rIdtibss3p5ckthgsuw6lznz" Type="http://schemas.openxmlformats.org/officeDocument/2006/relationships/hyperlink" Target="https://docs.eaeunion.org/documents/386/6099/" TargetMode="External"/><Relationship Id="rIdtg91bmz9bt1yn0wzzsqc4" Type="http://schemas.openxmlformats.org/officeDocument/2006/relationships/hyperlink" Target="http://publication.pravo.gov.ru/document/0001202203100034" TargetMode="External"/><Relationship Id="rId1lbxxhszfhi2lfdffdimc" Type="http://schemas.openxmlformats.org/officeDocument/2006/relationships/hyperlink" Target="http://publication.pravo.gov.ru/document/0001202203100025" TargetMode="External"/><Relationship Id="rIddohqxv7xc18w-az4w7i02" Type="http://schemas.openxmlformats.org/officeDocument/2006/relationships/hyperlink" Target="http://publication.pravo.gov.ru/document/0001202411290098" TargetMode="External"/><Relationship Id="rIddngo3lclw0c7gvekiq894" Type="http://schemas.openxmlformats.org/officeDocument/2006/relationships/hyperlink" Target="http://publication.pravo.gov.ru/document/0001202203100034" TargetMode="External"/><Relationship Id="rIdiumtf41gmkgn85kmxgkba" Type="http://schemas.openxmlformats.org/officeDocument/2006/relationships/hyperlink" Target="http://publication.pravo.gov.ru/document/0001202203100025" TargetMode="External"/><Relationship Id="rIdgmfkk5mfchnjihok59qcs" Type="http://schemas.openxmlformats.org/officeDocument/2006/relationships/hyperlink" Target="http://publication.pravo.gov.ru/document/0001202207190026" TargetMode="External"/><Relationship Id="rIdx273qfw7jrade5yk6nsw_" Type="http://schemas.openxmlformats.org/officeDocument/2006/relationships/hyperlink" Target="https://docs.eaeunion.org/documents/253/3575/" TargetMode="External"/><Relationship Id="rIdlhils_bbumz-sg-om7nha" Type="http://schemas.openxmlformats.org/officeDocument/2006/relationships/hyperlink" Target="http://publication.pravo.gov.ru/document/0001202203100025" TargetMode="External"/><Relationship Id="rIdgvc8u-p1mtbd6p9vgiuua" Type="http://schemas.openxmlformats.org/officeDocument/2006/relationships/hyperlink" Target="https://docs.eaeunion.org/documents/214/946/" TargetMode="External"/><Relationship Id="rIdpxk-cmcurrcpsmvyj-mqb" Type="http://schemas.openxmlformats.org/officeDocument/2006/relationships/hyperlink" Target="https://docs.eaeunion.org/documents/208/8939/" TargetMode="External"/><Relationship Id="rId116ej2u7dszsrxgogowxk" Type="http://schemas.openxmlformats.org/officeDocument/2006/relationships/hyperlink" Target="https://docs.eaeunion.org/documents/446/9811/" TargetMode="External"/><Relationship Id="rIdd6jd0bvcoqymwd1wajqxp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8486 40 000 9: вывоз</dc:title>
  <dc:creator>IMEXP</dc:creator>
  <cp:lastModifiedBy>Un-named</cp:lastModifiedBy>
  <cp:revision>1</cp:revision>
  <dcterms:created xsi:type="dcterms:W3CDTF">2026-11-02T10:20:11.106Z</dcterms:created>
  <dcterms:modified xsi:type="dcterms:W3CDTF">2026-11-02T10:20:11.106Z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