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8501 52 200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8501 — Двигатели и генераторы электрические (кроме электрогенераторных установок)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8501 52 — Двигатели переменного тока многофазные прочие: номинальной выходной мощностью более 750 Вт, но не более 75 кВт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8501 52 20 — Двигатели переменного тока многофазные прочие: номинальной выходной мощностью более 750 Вт, но не более 75 кВт: номинальной выходной мощностью более 750 Вт, но не более 7,5 кВт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8501 52 200 9 — Двигатели переменного тока многофазные прочие: номинальной выходной мощностью более 750 Вт, но не более 75 кВт: номинальной выходной мощностью более 750 Вт, но не более 7,5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nsme1kdxmhxk7j_7j-o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ozuma5qp22ixek8qp-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2iuz4iavwvpghuasgsz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ly2kgwmiz43a3kcsj8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c68pygupfmqfki68akee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rws48cqacrcmylqh_f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_5kxizisv-egfl3ion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rq18ntgnya7tdcxmv10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Двигатели и генераторы электрические (кроме электрогенераторных установок)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vo4kotlebotcarn0gbmn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Двигатели и генераторы электрические (кроме электрогенераторных установок)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ogzxbemtbzhsxeh8r5c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Двигатели и генераторы электрические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b9hbmuqime-oalqlmabr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uwabko8rfzar3nojx13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rzagi8xg7vv6xpmcc6x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8501522009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ij1xwuutoaqak2en8rp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w9ymrdg2udzrz8w3gsz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mffkbbabd7sotr1didx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tjb-ybtsbo-b-v-kzok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frydvkpkzff5ctl4oxi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zf_arvfstf8odw3mr0g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tlmpift0wdgem6uevsya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27.11.24 — Электродвигатели переменного тока многофазные мощностью от 750 Вт до 75 кВт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https://imexp.ru/katalog/kod/8501522009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nsme1kdxmhxk7j_7j-or" Type="http://schemas.openxmlformats.org/officeDocument/2006/relationships/hyperlink" Target="https://docs.eaeunion.org/documents/386/6099/" TargetMode="External"/><Relationship Id="rIdoozuma5qp22ixek8qp-hk" Type="http://schemas.openxmlformats.org/officeDocument/2006/relationships/hyperlink" Target="https://docs.eaeunion.org/documents/386/6099/" TargetMode="External"/><Relationship Id="rId2iuz4iavwvpghuasgszdt" Type="http://schemas.openxmlformats.org/officeDocument/2006/relationships/hyperlink" Target="http://publication.pravo.gov.ru/document/0001202203100034" TargetMode="External"/><Relationship Id="rIduly2kgwmiz43a3kcsj8fy" Type="http://schemas.openxmlformats.org/officeDocument/2006/relationships/hyperlink" Target="http://publication.pravo.gov.ru/document/0001202203100025" TargetMode="External"/><Relationship Id="rIdc68pygupfmqfki68akeex" Type="http://schemas.openxmlformats.org/officeDocument/2006/relationships/hyperlink" Target="http://publication.pravo.gov.ru/document/0001202203100018" TargetMode="External"/><Relationship Id="rIdhrws48cqacrcmylqh_fwc" Type="http://schemas.openxmlformats.org/officeDocument/2006/relationships/hyperlink" Target="https://eur-lex.europa.eu/eli/reg/2014/833/oj/eng" TargetMode="External"/><Relationship Id="rIdo_5kxizisv-egfl3ionlt" Type="http://schemas.openxmlformats.org/officeDocument/2006/relationships/hyperlink" Target="https://www.legislation.gov.uk/uksi/2019/855/contents" TargetMode="External"/><Relationship Id="rIdjrq18ntgnya7tdcxmv10d" Type="http://schemas.openxmlformats.org/officeDocument/2006/relationships/hyperlink" Target="http://publication.pravo.gov.ru/document/0001202411290098" TargetMode="External"/><Relationship Id="rIdvo4kotlebotcarn0gbmne" Type="http://schemas.openxmlformats.org/officeDocument/2006/relationships/hyperlink" Target="http://publication.pravo.gov.ru/document/0001202203100034" TargetMode="External"/><Relationship Id="rIdogzxbemtbzhsxeh8r5cco" Type="http://schemas.openxmlformats.org/officeDocument/2006/relationships/hyperlink" Target="http://publication.pravo.gov.ru/document/0001202203100025" TargetMode="External"/><Relationship Id="rIdb9hbmuqime-oalqlmabrk" Type="http://schemas.openxmlformats.org/officeDocument/2006/relationships/hyperlink" Target="http://publication.pravo.gov.ru/document/0001202203100018" TargetMode="External"/><Relationship Id="rIdxuwabko8rfzar3nojx13z" Type="http://schemas.openxmlformats.org/officeDocument/2006/relationships/hyperlink" Target="http://publication.pravo.gov.ru/document/0001202207190026" TargetMode="External"/><Relationship Id="rIdrzagi8xg7vv6xpmcc6xws" Type="http://schemas.openxmlformats.org/officeDocument/2006/relationships/hyperlink" Target="https://docs.eaeunion.org/documents/253/3575/" TargetMode="External"/><Relationship Id="rIdij1xwuutoaqak2en8rpea" Type="http://schemas.openxmlformats.org/officeDocument/2006/relationships/hyperlink" Target="http://publication.pravo.gov.ru/document/0001202203100025" TargetMode="External"/><Relationship Id="rId3w9ymrdg2udzrz8w3gszq" Type="http://schemas.openxmlformats.org/officeDocument/2006/relationships/hyperlink" Target="https://docs.eaeunion.org/documents/214/946/" TargetMode="External"/><Relationship Id="rIdkmffkbbabd7sotr1didx7" Type="http://schemas.openxmlformats.org/officeDocument/2006/relationships/hyperlink" Target="https://docs.eaeunion.org/documents/208/8939/" TargetMode="External"/><Relationship Id="rIdytjb-ybtsbo-b-v-kzokp" Type="http://schemas.openxmlformats.org/officeDocument/2006/relationships/hyperlink" Target="https://docs.eaeunion.org/documents/429/8084/" TargetMode="External"/><Relationship Id="rIdfrydvkpkzff5ctl4oxisx" Type="http://schemas.openxmlformats.org/officeDocument/2006/relationships/hyperlink" Target="https://eec.eaeunion.org/comission/department/deptexreg/tr/bezopJPS.php" TargetMode="External"/><Relationship Id="rIduzf_arvfstf8odw3mr0g8" Type="http://schemas.openxmlformats.org/officeDocument/2006/relationships/hyperlink" Target="https://docs.eaeunion.org/documents/429/8086/" TargetMode="External"/><Relationship Id="rIdtlmpift0wdgem6uevsyax" Type="http://schemas.openxmlformats.org/officeDocument/2006/relationships/hyperlink" Target="https://eec.eaeunion.org/comission/department/deptexreg/tr/bezopVJT.php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8501 52 200 9: вывоз</dc:title>
  <dc:creator>IMEXP</dc:creator>
  <cp:lastModifiedBy>Un-named</cp:lastModifiedBy>
  <cp:revision>1</cp:revision>
  <dcterms:created xsi:type="dcterms:W3CDTF">2026-11-03T16:25:11.864Z</dcterms:created>
  <dcterms:modified xsi:type="dcterms:W3CDTF">2026-11-03T16:25:11.864Z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