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8504 50 950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—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50 — Катушки индуктивности и дроссели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50 95 — Катушки индуктивности и дроссели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8504 50 950 0 — Катушки индуктивности и дроссели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iemrraiqiavdajn_bu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xaltcs4gufurjjd4ys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x7vmjso8pxyltd3qm2t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hgz8uo5ogofb7bhrbul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tlmokyfm3mifebf-syl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jf2027npsvwbovacf62c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biriboehshjbpcfvbq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fodet11tgerfuc3ddel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2.5.2.8.2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jp9pxy5-3hnmle7_2co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viupifgkyl1v3tfsq6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7lysap7t5994qmg9es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gemukcqqbp2jqjsa0q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wf0x1kp3szqiodg17x5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347 (8504): ACER, ADATA, AEROCOOL, AIMTEC, ALIENWARE, AOC, AOPEN, APACER, APPLE, ASROCK, ASUS, Atlas Copco, AVX, BENQ, BLACK &amp; DECKER, BOURNS, CASIO, Checkpoint, CHIEFTEC, Citrix, Comm Vault, COOLER MASTER, CREATIVE, CRUCIAL, CUMMINS, DANFOSS, Datalogic, Datamax, DELL,…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9kdxt1kupdeoi9spck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0klqmxpynlusxdadsth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9oinuxpkajt5efq--oe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0iy7kbfuijp5isesyt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Комплектные трансформаторные подстанции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тока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напряжения (касается части товаров кода)</w:t>
            </w:r>
          </w:p>
          <w:p>
            <w:pPr>
              <w:spacing w:after="60"/>
            </w:pPr>
            <w:hyperlink w:history="1" r:id="rIdbkl34diuujzdvmrefxjzd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 для электровозов и электропоездов</w:t>
            </w:r>
          </w:p>
          <w:p>
            <w:pPr>
              <w:spacing w:after="60"/>
            </w:pPr>
            <w:hyperlink w:history="1" r:id="rIdcc3jmuz1hs2y7xlpn79og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 для тяговых подстанций систем электроснабжения электрифицированных железных дорог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 для электропоездов</w:t>
            </w:r>
          </w:p>
          <w:p>
            <w:pPr>
              <w:spacing w:after="60"/>
            </w:pPr>
            <w:hyperlink w:history="1" r:id="rId_fji2pxpdlg9jxijmmqyb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инфраструктуры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 для тяговых подстанций систем электроснабжения электрифицированных железных дорог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8504 50 действует сертификатов: 50, деклараций: 1100; чаще по </w:t>
            </w:r>
            <w:hyperlink w:history="1" r:id="rId33vhhxk6karxbpfblub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pdzpo3hhmgh_nhslilj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ngh-wwvvozsycxhtbj4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wg3uagjfiv2btl1jhr1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kaeubjknz6s2jznnxn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3.1.1.5.3: Сверхпроводящие электромагниты и соленоиды, специально разработанные на полный заряд или разряд менее чем за 1 с,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1.2.4.2 (также в разделе «промышленное оборудование»): Источники электропитания с номинальной выходной мощностью 5 кВт и более, специально сконструированные для печей, указанных в пункте 1.2.4.1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2.5.2.8.2 (также в разделе «оборудование и неядерные материалы»): Соленоиды для возбуждения ионов. Специально разработанные или подготовленные соленоиды для радиочастотного возбуждения ионов в диапазоне частот более 100 гКц и способные работать при средней мощности более 40 кВт</w:t>
            </w:r>
          </w:p>
          <w:p>
            <w:pPr>
              <w:spacing w:after="60"/>
            </w:pPr>
            <w:hyperlink w:history="1" r:id="rIdx9zmfawz3cxu7i8caed4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ow-8wumbasvbzkupqavd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13ppeavgqorpisxa9qj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187 от 29.12.2020: Трансформаторная подстанция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4nudekmp7tonthavir_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187 от 29.12.2020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трансформаторной подстанции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Выходной дроссель преобразователя частоты представляет собой катушку индуктивности из провода, намотанного на сердечник с магнитопроводом. Предназначен для подавления высокочастотных гармоник в токе двигателя, снижения скорости нарастания аварийных токов…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Дугогасящий реактор с регулируемым зазором магнитопровода (плунжерный) является высоковольтным электрическим аппаратом и представляет собой катушку с регулируемой величиной индуктивности. Реактор обеспечивает плавное изменение…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примечание 3 к разделу XVI, пояснения к товарной позиции 8504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Управляемый шунтирующий реактор РТУ – это устройство, которое используется для регулирования напряжения и реактивной мощности в электрических сетях высокого напряжения за счет индуктивного сопротивления. Управляемый шунтирующий реактор…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zyuklcyxtqsn5sas3uv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8504509500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m5fpdxkwutzs95vfyb_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orwbsbolkpsw00p2bkkn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4o0lfpuxwhnb5-542j0_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4udkov7e7anaje5d6xc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2.5.2.8.2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hwv7iibciejb358lzwd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2.5.2.8.2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yh6sdy9gb9u3nvhdgi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ug3hbvt97-mefmlb-m4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0crwk42nj2fmdtocov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dlnvch-gmrr2qgvjinr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lae4gjtixzgghvtrzu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asslc6_w7iqfnedpob5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https://imexp.ru/katalog/kod/8504509500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emrraiqiavdajn_buxj" Type="http://schemas.openxmlformats.org/officeDocument/2006/relationships/hyperlink" Target="https://docs.eaeunion.org/documents/386/6099/" TargetMode="External"/><Relationship Id="rIdexaltcs4gufurjjd4ysjt" Type="http://schemas.openxmlformats.org/officeDocument/2006/relationships/hyperlink" Target="https://docs.eaeunion.org/documents/386/6099/" TargetMode="External"/><Relationship Id="rIdx7vmjso8pxyltd3qm2twi" Type="http://schemas.openxmlformats.org/officeDocument/2006/relationships/hyperlink" Target="https://eec.eaeunion.org/comission/department/deptexreg/tr/bezopJPS.php" TargetMode="External"/><Relationship Id="rIdhgz8uo5ogofb7bhrbulvm" Type="http://schemas.openxmlformats.org/officeDocument/2006/relationships/hyperlink" Target="https://eec.eaeunion.org/comission/department/deptexreg/tr/bezopVJT.php" TargetMode="External"/><Relationship Id="rIdtlmokyfm3mifebf-sylfd" Type="http://schemas.openxmlformats.org/officeDocument/2006/relationships/hyperlink" Target="https://eec.eaeunion.org/comission/department/deptexreg/tr/bezopIJT.php" TargetMode="External"/><Relationship Id="rIdjf2027npsvwbovacf62c0" Type="http://schemas.openxmlformats.org/officeDocument/2006/relationships/hyperlink" Target="http://publication.pravo.gov.ru/document/0001202203140039" TargetMode="External"/><Relationship Id="rIdkbiriboehshjbpcfvbqft" Type="http://schemas.openxmlformats.org/officeDocument/2006/relationships/hyperlink" Target="https://docs.eaeunion.org/documents/335/4666/" TargetMode="External"/><Relationship Id="rIdfodet11tgerfuc3ddelbm" Type="http://schemas.openxmlformats.org/officeDocument/2006/relationships/hyperlink" Target="http://publication.pravo.gov.ru/document/0001202207190029" TargetMode="External"/><Relationship Id="rIdtjp9pxy5-3hnmle7_2co4" Type="http://schemas.openxmlformats.org/officeDocument/2006/relationships/hyperlink" Target="http://publication.pravo.gov.ru/document/0001202308040119" TargetMode="External"/><Relationship Id="rIdnviupifgkyl1v3tfsq6vf" Type="http://schemas.openxmlformats.org/officeDocument/2006/relationships/hyperlink" Target="https://eur-lex.europa.eu/eli/reg/2014/833/oj/eng" TargetMode="External"/><Relationship Id="rIdi7lysap7t5994qmg9espa" Type="http://schemas.openxmlformats.org/officeDocument/2006/relationships/hyperlink" Target="https://www.legislation.gov.uk/uksi/2019/855/contents" TargetMode="External"/><Relationship Id="rIdjgemukcqqbp2jqjsa0qjj" Type="http://schemas.openxmlformats.org/officeDocument/2006/relationships/hyperlink" Target="https://www.ecfr.gov/current/title-15/subtitle-B/chapter-VII/subchapter-C/part-746" TargetMode="External"/><Relationship Id="rIdwf0x1kp3szqiodg17x5js" Type="http://schemas.openxmlformats.org/officeDocument/2006/relationships/hyperlink" Target="http://publication.pravo.gov.ru/document/0001202308040119" TargetMode="External"/><Relationship Id="rId39kdxt1kupdeoi9spckhz" Type="http://schemas.openxmlformats.org/officeDocument/2006/relationships/hyperlink" Target="https://docs.eaeunion.org/documents/386/6099/" TargetMode="External"/><Relationship Id="rId0klqmxpynlusxdadsthwr" Type="http://schemas.openxmlformats.org/officeDocument/2006/relationships/hyperlink" Target="https://docs.eaeunion.org/documents/317/2804/" TargetMode="External"/><Relationship Id="rId9oinuxpkajt5efq--oedk" Type="http://schemas.openxmlformats.org/officeDocument/2006/relationships/hyperlink" Target="http://publication.pravo.gov.ru/document/0001202411290098" TargetMode="External"/><Relationship Id="rIdq0iy7kbfuijp5isesytha" Type="http://schemas.openxmlformats.org/officeDocument/2006/relationships/hyperlink" Target="http://publication.pravo.gov.ru/document/0001201805040007" TargetMode="External"/><Relationship Id="rIdbkl34diuujzdvmrefxjzd" Type="http://schemas.openxmlformats.org/officeDocument/2006/relationships/hyperlink" Target="https://eec.eaeunion.org/comission/department/deptexreg/tr/bezopJPS.php" TargetMode="External"/><Relationship Id="rIdcc3jmuz1hs2y7xlpn79og" Type="http://schemas.openxmlformats.org/officeDocument/2006/relationships/hyperlink" Target="https://eec.eaeunion.org/comission/department/deptexreg/tr/bezopVJT.php" TargetMode="External"/><Relationship Id="rId_fji2pxpdlg9jxijmmqyb" Type="http://schemas.openxmlformats.org/officeDocument/2006/relationships/hyperlink" Target="https://eec.eaeunion.org/comission/department/deptexreg/tr/bezopIJT.php" TargetMode="External"/><Relationship Id="rId33vhhxk6karxbpfbluboy" Type="http://schemas.openxmlformats.org/officeDocument/2006/relationships/hyperlink" Target="https://eec.eaeunion.org/comission/department/deptexreg/tr/Down_Volt.php" TargetMode="External"/><Relationship Id="rIdppdzpo3hhmgh_nhsliljm" Type="http://schemas.openxmlformats.org/officeDocument/2006/relationships/hyperlink" Target="https://eec.eaeunion.org/comission/department/deptexreg/tr/EMS.php" TargetMode="External"/><Relationship Id="rIdingh-wwvvozsycxhtbj4-" Type="http://schemas.openxmlformats.org/officeDocument/2006/relationships/hyperlink" Target="https://eec.eaeunion.org/comission/department/deptexreg/tr/TR_EEU_037.php" TargetMode="External"/><Relationship Id="rIdwg3uagjfiv2btl1jhr14f" Type="http://schemas.openxmlformats.org/officeDocument/2006/relationships/hyperlink" Target="https://docs.eaeunion.org/documents/335/4666/" TargetMode="External"/><Relationship Id="rIdtkaeubjknz6s2jznnxntn" Type="http://schemas.openxmlformats.org/officeDocument/2006/relationships/hyperlink" Target="http://publication.pravo.gov.ru/document/0001202207220041" TargetMode="External"/><Relationship Id="rIdx9zmfawz3cxu7i8caed46" Type="http://schemas.openxmlformats.org/officeDocument/2006/relationships/hyperlink" Target="http://publication.pravo.gov.ru/document/0001202207220041" TargetMode="External"/><Relationship Id="rIdow-8wumbasvbzkupqavde" Type="http://schemas.openxmlformats.org/officeDocument/2006/relationships/hyperlink" Target="http://publication.pravo.gov.ru/document/0001202207190018" TargetMode="External"/><Relationship Id="rId13ppeavgqorpisxa9qjxu" Type="http://schemas.openxmlformats.org/officeDocument/2006/relationships/hyperlink" Target="http://publication.pravo.gov.ru/document/0001202207190029" TargetMode="External"/><Relationship Id="rIdf4nudekmp7tonthavir_t" Type="http://schemas.openxmlformats.org/officeDocument/2006/relationships/hyperlink" Target="https://docs.eaeunion.org/documents/247/5585/" TargetMode="External"/><Relationship Id="rIdzyuklcyxtqsn5sas3uvei" Type="http://schemas.openxmlformats.org/officeDocument/2006/relationships/hyperlink" Target="https://docs.eaeunion.org/documents/253/3575/" TargetMode="External"/><Relationship Id="rIdm5fpdxkwutzs95vfyb_gg" Type="http://schemas.openxmlformats.org/officeDocument/2006/relationships/hyperlink" Target="https://eec.eaeunion.org/comission/department/deptexreg/tr/bezopJPS.php" TargetMode="External"/><Relationship Id="rIdorwbsbolkpsw00p2bkknh" Type="http://schemas.openxmlformats.org/officeDocument/2006/relationships/hyperlink" Target="https://eec.eaeunion.org/comission/department/deptexreg/tr/bezopVJT.php" TargetMode="External"/><Relationship Id="rId4o0lfpuxwhnb5-542j0_k" Type="http://schemas.openxmlformats.org/officeDocument/2006/relationships/hyperlink" Target="https://eec.eaeunion.org/comission/department/deptexreg/tr/bezopIJT.php" TargetMode="External"/><Relationship Id="rId4udkov7e7anaje5d6xcgg" Type="http://schemas.openxmlformats.org/officeDocument/2006/relationships/hyperlink" Target="http://publication.pravo.gov.ru/document/0001202207190029" TargetMode="External"/><Relationship Id="rIdhwv7iibciejb358lzwdku" Type="http://schemas.openxmlformats.org/officeDocument/2006/relationships/hyperlink" Target="http://publication.pravo.gov.ru/document/0001202207190029" TargetMode="External"/><Relationship Id="rIdjyh6sdy9gb9u3nvhdgikz" Type="http://schemas.openxmlformats.org/officeDocument/2006/relationships/hyperlink" Target="https://docs.eaeunion.org/documents/214/946/" TargetMode="External"/><Relationship Id="rIdhug3hbvt97-mefmlb-m4o" Type="http://schemas.openxmlformats.org/officeDocument/2006/relationships/hyperlink" Target="https://docs.eaeunion.org/documents/208/8939/" TargetMode="External"/><Relationship Id="rIdi0crwk42nj2fmdtocovsx" Type="http://schemas.openxmlformats.org/officeDocument/2006/relationships/hyperlink" Target="https://docs.eaeunion.org/documents/429/8084/" TargetMode="External"/><Relationship Id="rIddlnvch-gmrr2qgvjinrvf" Type="http://schemas.openxmlformats.org/officeDocument/2006/relationships/hyperlink" Target="https://eec.eaeunion.org/comission/department/deptexreg/tr/bezopJPS.php" TargetMode="External"/><Relationship Id="rId_lae4gjtixzgghvtrzukm" Type="http://schemas.openxmlformats.org/officeDocument/2006/relationships/hyperlink" Target="https://docs.eaeunion.org/documents/429/8086/" TargetMode="External"/><Relationship Id="rIdasslc6_w7iqfnedpob5js" Type="http://schemas.openxmlformats.org/officeDocument/2006/relationships/hyperlink" Target="https://eec.eaeunion.org/comission/department/deptexreg/tr/bezopVJT.php" TargetMode="External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8504 50 950 0</dc:title>
  <dc:creator>IMEXP</dc:creator>
  <cp:lastModifiedBy>Un-named</cp:lastModifiedBy>
  <cp:revision>1</cp:revision>
  <dcterms:created xsi:type="dcterms:W3CDTF">2026-11-02T02:41:35.516Z</dcterms:created>
  <dcterms:modified xsi:type="dcterms:W3CDTF">2026-11-02T02:41:35.516Z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