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8504 90 980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25.10.2026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8504 — Трансформаторы электрические, статические электрические преобразователи (например, выпрямители), катушки индуктивности и дроссели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8504 90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8504 90 980 0 — Части: преобразователей статических: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1xaqbafsp-fgr-dxgrky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6sprtyovyewsnu3ewbs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3fa6fplglntr9sj3yfzi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(кроме вывоза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tuznmamcgtibzxla9wle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giru5bfnkjz6kjneogt2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страны, названные в разделе запретов)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bk1u81czi6qha58dmr4a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4t3yd5vsfveizdxnqwlg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jveqh_mhcgu9xmbdaksa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Отдельные виды товаров — временный запрет на вывоз; Трансформаторы электрические, статические электрические преобразователи (например, выпрямители), катушки индуктивности и дроссели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Не действует при вывозе в страны ЕАЭС; до 31.12.2027; </w:t>
            </w:r>
            <w:hyperlink w:history="1" r:id="rIdzxk0ti3axdmu7qmpzcti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нужно разрешение — Промышленная продукция; Трансформаторы электрические, статические электрические преобразователи (например, выпрямители), катушки индуктивности и дроссели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Только при вывозе в страны ЕАЭС; до 31.12.2027; </w:t>
            </w:r>
            <w:hyperlink w:history="1" r:id="rIdj47scbqgpyosgontnmnf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Товары двойного назначения; Трансформаторы электрические, статические электрические преобразователи, катушки индуктивности и дроссели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Австралия, Албания, Андорра, Багамские Острова, Великобритания, государства — члены ЕС, Исландия, Канада, Лихтенштейн, Микронезия, Монако, Новая Зеландия, Норвегия, Республика Корея, Сан-Марино, Северная Македония, Сингапур, США, Тайвань, Украина, Черногория, Швейцария, Япония; до 31.12.2027; </w:t>
            </w:r>
            <w:hyperlink w:history="1" r:id="rIdev4h7lx1t92txg4qq4ax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nyfwtu-xhx_dzrrh7bk_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187 от 29.12.2020: Трансформаторная подстанция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jp8wyggtojkjiura5z-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187 от 29.12.2020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трансформаторной подстанции в соответствии с единой Товарной номенклатурой внешнеэкономической деятельности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vjjr8qqr2fdtgfirrikg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8504909800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u4ylbovdi7sscsrzfhvq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u9ctev85x7v-5s4kwywp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uimcb66qyr_z5ibopb7f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27.11.62 — Части трансформаторов, катушек индуктивности и статических преобразователей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https://imexp.ru/katalog/kod/8504909800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xaqbafsp-fgr-dxgrkyn" Type="http://schemas.openxmlformats.org/officeDocument/2006/relationships/hyperlink" Target="https://docs.eaeunion.org/documents/386/6099/" TargetMode="External"/><Relationship Id="rIdo6sprtyovyewsnu3ewbs8" Type="http://schemas.openxmlformats.org/officeDocument/2006/relationships/hyperlink" Target="https://docs.eaeunion.org/documents/386/6099/" TargetMode="External"/><Relationship Id="rId3fa6fplglntr9sj3yfzii" Type="http://schemas.openxmlformats.org/officeDocument/2006/relationships/hyperlink" Target="http://publication.pravo.gov.ru/document/0001202203100034" TargetMode="External"/><Relationship Id="rIdtuznmamcgtibzxla9wleq" Type="http://schemas.openxmlformats.org/officeDocument/2006/relationships/hyperlink" Target="http://publication.pravo.gov.ru/document/0001202203100025" TargetMode="External"/><Relationship Id="rIdgiru5bfnkjz6kjneogt2m" Type="http://schemas.openxmlformats.org/officeDocument/2006/relationships/hyperlink" Target="http://publication.pravo.gov.ru/document/0001202203100018" TargetMode="External"/><Relationship Id="rIdbk1u81czi6qha58dmr4av" Type="http://schemas.openxmlformats.org/officeDocument/2006/relationships/hyperlink" Target="https://eur-lex.europa.eu/eli/reg/2014/833/oj/eng" TargetMode="External"/><Relationship Id="rId4t3yd5vsfveizdxnqwlg4" Type="http://schemas.openxmlformats.org/officeDocument/2006/relationships/hyperlink" Target="https://www.legislation.gov.uk/uksi/2019/855/contents" TargetMode="External"/><Relationship Id="rIdjveqh_mhcgu9xmbdaksan" Type="http://schemas.openxmlformats.org/officeDocument/2006/relationships/hyperlink" Target="http://publication.pravo.gov.ru/document/0001202411290098" TargetMode="External"/><Relationship Id="rIdzxk0ti3axdmu7qmpzcti0" Type="http://schemas.openxmlformats.org/officeDocument/2006/relationships/hyperlink" Target="http://publication.pravo.gov.ru/document/0001202203100034" TargetMode="External"/><Relationship Id="rIdj47scbqgpyosgontnmnfu" Type="http://schemas.openxmlformats.org/officeDocument/2006/relationships/hyperlink" Target="http://publication.pravo.gov.ru/document/0001202203100025" TargetMode="External"/><Relationship Id="rIdev4h7lx1t92txg4qq4axk" Type="http://schemas.openxmlformats.org/officeDocument/2006/relationships/hyperlink" Target="http://publication.pravo.gov.ru/document/0001202203100018" TargetMode="External"/><Relationship Id="rIdnyfwtu-xhx_dzrrh7bk_h" Type="http://schemas.openxmlformats.org/officeDocument/2006/relationships/hyperlink" Target="http://publication.pravo.gov.ru/document/0001202207190026" TargetMode="External"/><Relationship Id="rIdtjp8wyggtojkjiura5z-0" Type="http://schemas.openxmlformats.org/officeDocument/2006/relationships/hyperlink" Target="https://docs.eaeunion.org/documents/247/5585/" TargetMode="External"/><Relationship Id="rIdvjjr8qqr2fdtgfirrikgi" Type="http://schemas.openxmlformats.org/officeDocument/2006/relationships/hyperlink" Target="https://docs.eaeunion.org/documents/253/3575/" TargetMode="External"/><Relationship Id="rIdu4ylbovdi7sscsrzfhvqp" Type="http://schemas.openxmlformats.org/officeDocument/2006/relationships/hyperlink" Target="http://publication.pravo.gov.ru/document/0001202203100025" TargetMode="External"/><Relationship Id="rIdu9ctev85x7v-5s4kwywpi" Type="http://schemas.openxmlformats.org/officeDocument/2006/relationships/hyperlink" Target="https://docs.eaeunion.org/documents/214/946/" TargetMode="External"/><Relationship Id="rIduimcb66qyr_z5ibopb7fq" Type="http://schemas.openxmlformats.org/officeDocument/2006/relationships/hyperlink" Target="https://docs.eaeunion.org/documents/208/8939/" TargetMode="External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8504 90 980 0: вывоз</dc:title>
  <dc:creator>IMEXP</dc:creator>
  <cp:lastModifiedBy>Un-named</cp:lastModifiedBy>
  <cp:revision>1</cp:revision>
  <dcterms:created xsi:type="dcterms:W3CDTF">2026-10-25T17:27:01.499Z</dcterms:created>
  <dcterms:modified xsi:type="dcterms:W3CDTF">2026-10-25T17:27:01.499Z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