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8523 80 100 0</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8523 — 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p>
            <w:pPr>
              <w:spacing w:after="60"/>
            </w:pPr>
            <w:r>
              <w:rPr>
                <w:rFonts w:ascii="Arial" w:cs="Arial" w:eastAsia="Arial" w:hAnsi="Arial"/>
                <w:color w:val="5B6472"/>
                <w:sz w:val="17"/>
                <w:szCs w:val="17"/>
              </w:rPr>
              <w:t xml:space="preserve">8523 80 — Прочие</w:t>
            </w:r>
          </w:p>
          <w:p>
            <w:pPr>
              <w:spacing w:after="60"/>
            </w:pPr>
            <w:r>
              <w:rPr>
                <w:rFonts w:ascii="Arial" w:cs="Arial" w:eastAsia="Arial" w:hAnsi="Arial"/>
                <w:color w:val="5B6472"/>
                <w:sz w:val="17"/>
                <w:szCs w:val="17"/>
              </w:rPr>
              <w:t xml:space="preserve">8523 80 10 — Прочие: незаписанные</w:t>
            </w:r>
          </w:p>
          <w:p>
            <w:pPr>
              <w:spacing w:after="60"/>
            </w:pPr>
            <w:r>
              <w:rPr>
                <w:rFonts w:ascii="Arial" w:cs="Arial" w:eastAsia="Arial" w:hAnsi="Arial"/>
                <w:b/>
                <w:bCs/>
                <w:sz w:val="19"/>
                <w:szCs w:val="19"/>
              </w:rPr>
              <w:t xml:space="preserve">8523 80 100 0 — Прочие: незаписанные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gzhtf_vxg6m-yob_3dg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u2wpfxajyrtawkicbry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adzs51nv1jrzgowdu05kx">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wtyd-jf7ikswlpmvbv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7etx1tqg5h-9ucvkvsvd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wgqjsi71zo_riyx1_idn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1.3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r-fm6m1nxbozkfc4qy9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и 364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c7vamck0ah6bratcovqr0">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xuq97oumvslgpxwkea8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mg1kpa6i3qb5xi-d3ru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ctcmkl32mbvkodb_p8w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364 (8523): ACER, ADATA, AEROCOOL, ALIENWARE, AMD, AOC, AOPEN, APACER, ASROCK, ASUS, BATTLETOADS, BENQ, BMX STREETS, BON ELECTRONICS, CHIEFTEC, COGNEX, COOLER MASTER, CORSAIR, CREATIVE, CRUCIAL, CUPHEAD, DARK SOULS, DELL, EARTHWORM JIM, EA SPORTS, EA SPORTS FC, EPOS,…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2olte4rxgzfrt_dbejx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y34h3raxqda6rbkk7kt3">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kgpo-h0lcjxb95feyxuy">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8523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8523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8523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1hjgong4zvi2qn564nlm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Информация на печатных, аудиовизуальных и иных носителях информации, запрещенная к ввозу и вывозу (касается части товаров кода)</w:t>
            </w:r>
          </w:p>
          <w:p>
            <w:pPr>
              <w:spacing w:after="60"/>
            </w:pPr>
            <w:hyperlink w:history="1" r:id="rIdusd8bybdzk0msw0jsrdz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1.3</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jfo5wlu7xp9zqcdvxhm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hyperlink w:history="1" r:id="rIdnxlq1yp-guov7ydiqq1pi">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8523 80 действует сертификатов: 0, деклараций: 47; чаще по </w:t>
            </w:r>
            <w:hyperlink w:history="1" r:id="rIdwc_dazlemik2y1uicxnbp">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sxgz11uiunfbp5pose9cj">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aoftqzdc_jyzn0wopgx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mirgcivsayumgecfywo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huwldtvqkjrrjp9dn9t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k3sbzhfzq8hgmtzmfqkp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8523801000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dxizdnsxf7fa6u5jnral">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uhdtlgvxjrx_25esbr6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hyyuxf6sly1abxorrzw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26.80.13 — Носители данных прочие, включая матрицы и основы для производства дисков</w:t>
            </w:r>
          </w:p>
          <w:p>
            <w:pPr>
              <w:spacing w:after="60"/>
              <w:ind w:left="220" w:hanging="160"/>
            </w:pPr>
            <w:r>
              <w:rPr>
                <w:rFonts w:ascii="Arial" w:cs="Arial" w:eastAsia="Arial" w:hAnsi="Arial"/>
                <w:sz w:val="19"/>
                <w:szCs w:val="19"/>
              </w:rPr>
              <w:t xml:space="preserve">• 59.20.33 — Аудиодиски, ленты или прочие физические носители с музыкальными записями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https://imexp.ru/katalog/kod/8523801000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gzhtf_vxg6m-yob_3dgv" Type="http://schemas.openxmlformats.org/officeDocument/2006/relationships/hyperlink" Target="https://docs.eaeunion.org/documents/386/6099/" TargetMode="External"/><Relationship Id="rIdfu2wpfxajyrtawkicbryu" Type="http://schemas.openxmlformats.org/officeDocument/2006/relationships/hyperlink" Target="https://docs.eaeunion.org/documents/386/6099/" TargetMode="External"/><Relationship Id="rIdadzs51nv1jrzgowdu05kx" Type="http://schemas.openxmlformats.org/officeDocument/2006/relationships/hyperlink" Target="https://eec.eaeunion.org/comission/department/deptexreg/tr/TR_EEU_037.php" TargetMode="External"/><Relationship Id="rIdk-wtyd-jf7ikswlpmvbvk" Type="http://schemas.openxmlformats.org/officeDocument/2006/relationships/hyperlink" Target="http://publication.pravo.gov.ru/document/0001202203140039" TargetMode="External"/><Relationship Id="rId7etx1tqg5h-9ucvkvsvdp" Type="http://schemas.openxmlformats.org/officeDocument/2006/relationships/hyperlink" Target="https://docs.eaeunion.org/documents/335/4666/" TargetMode="External"/><Relationship Id="rIdwgqjsi71zo_riyx1_idna" Type="http://schemas.openxmlformats.org/officeDocument/2006/relationships/hyperlink" Target="https://docs.eaeunion.org/documents/292/1553/" TargetMode="External"/><Relationship Id="rIdtr-fm6m1nxbozkfc4qy9m" Type="http://schemas.openxmlformats.org/officeDocument/2006/relationships/hyperlink" Target="http://publication.pravo.gov.ru/document/0001202308040119" TargetMode="External"/><Relationship Id="rIdc7vamck0ah6bratcovqr0" Type="http://schemas.openxmlformats.org/officeDocument/2006/relationships/hyperlink" Target="https://eur-lex.europa.eu/eli/reg/2014/833/oj/eng" TargetMode="External"/><Relationship Id="rIdixuq97oumvslgpxwkea8q" Type="http://schemas.openxmlformats.org/officeDocument/2006/relationships/hyperlink" Target="https://www.legislation.gov.uk/uksi/2019/855/contents" TargetMode="External"/><Relationship Id="rIdkmg1kpa6i3qb5xi-d3run" Type="http://schemas.openxmlformats.org/officeDocument/2006/relationships/hyperlink" Target="https://www.ecfr.gov/current/title-15/subtitle-B/chapter-VII/subchapter-C/part-746" TargetMode="External"/><Relationship Id="rIdwctcmkl32mbvkodb_p8wh" Type="http://schemas.openxmlformats.org/officeDocument/2006/relationships/hyperlink" Target="http://publication.pravo.gov.ru/document/0001202308040119" TargetMode="External"/><Relationship Id="rIdr2olte4rxgzfrt_dbejx5" Type="http://schemas.openxmlformats.org/officeDocument/2006/relationships/hyperlink" Target="https://docs.eaeunion.org/documents/386/6099/" TargetMode="External"/><Relationship Id="rIdhy34h3raxqda6rbkk7kt3" Type="http://schemas.openxmlformats.org/officeDocument/2006/relationships/hyperlink" Target="https://docs.eaeunion.org/documents/317/2804/" TargetMode="External"/><Relationship Id="rIdakgpo-h0lcjxb95feyxuy" Type="http://schemas.openxmlformats.org/officeDocument/2006/relationships/hyperlink" Target="http://publication.pravo.gov.ru/document/0001201510050001" TargetMode="External"/><Relationship Id="rId1hjgong4zvi2qn564nlmb" Type="http://schemas.openxmlformats.org/officeDocument/2006/relationships/hyperlink" Target="http://publication.pravo.gov.ru/document/0001202411290098" TargetMode="External"/><Relationship Id="rIdusd8bybdzk0msw0jsrdzs" Type="http://schemas.openxmlformats.org/officeDocument/2006/relationships/hyperlink" Target="https://docs.eaeunion.org/documents/292/1553/" TargetMode="External"/><Relationship Id="rIdejfo5wlu7xp9zqcdvxhmw" Type="http://schemas.openxmlformats.org/officeDocument/2006/relationships/hyperlink" Target="http://publication.pravo.gov.ru/document/0001201805040007" TargetMode="External"/><Relationship Id="rIdnxlq1yp-guov7ydiqq1pi" Type="http://schemas.openxmlformats.org/officeDocument/2006/relationships/hyperlink" Target="https://eec.eaeunion.org/comission/department/deptexreg/tr/TR_EEU_037.php" TargetMode="External"/><Relationship Id="rIdwc_dazlemik2y1uicxnbp" Type="http://schemas.openxmlformats.org/officeDocument/2006/relationships/hyperlink" Target="https://eec.eaeunion.org/comission/department/deptexreg/tr/TR_EEU_037.php" TargetMode="External"/><Relationship Id="rIdsxgz11uiunfbp5pose9cj" Type="http://schemas.openxmlformats.org/officeDocument/2006/relationships/hyperlink" Target="https://eec.eaeunion.org/comission/department/deptexreg/tr/EMS.php" TargetMode="External"/><Relationship Id="rIdkaoftqzdc_jyzn0wopgxm" Type="http://schemas.openxmlformats.org/officeDocument/2006/relationships/hyperlink" Target="https://eec.eaeunion.org/comission/department/deptexreg/tr/Down_Volt.php" TargetMode="External"/><Relationship Id="rIdmirgcivsayumgecfywob-" Type="http://schemas.openxmlformats.org/officeDocument/2006/relationships/hyperlink" Target="https://docs.eaeunion.org/documents/335/4666/" TargetMode="External"/><Relationship Id="rIdehuwldtvqkjrrjp9dn9ty" Type="http://schemas.openxmlformats.org/officeDocument/2006/relationships/hyperlink" Target="http://publication.pravo.gov.ru/document/0001202207190026" TargetMode="External"/><Relationship Id="rIdk3sbzhfzq8hgmtzmfqkpl" Type="http://schemas.openxmlformats.org/officeDocument/2006/relationships/hyperlink" Target="https://docs.eaeunion.org/documents/214/946/" TargetMode="External"/><Relationship Id="rIdsdxizdnsxf7fa6u5jnral" Type="http://schemas.openxmlformats.org/officeDocument/2006/relationships/hyperlink" Target="https://eec.eaeunion.org/comission/department/deptexreg/tr/TR_EEU_037.php" TargetMode="External"/><Relationship Id="rIdruhdtlgvxjrx_25esbr63" Type="http://schemas.openxmlformats.org/officeDocument/2006/relationships/hyperlink" Target="https://docs.eaeunion.org/documents/214/946/" TargetMode="External"/><Relationship Id="rIdfhyyuxf6sly1abxorrzwe" Type="http://schemas.openxmlformats.org/officeDocument/2006/relationships/hyperlink" Target="https://docs.eaeunion.org/documents/208/893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8523 80 100 0</dc:title>
  <dc:creator>IMEXP</dc:creator>
  <cp:lastModifiedBy>Un-named</cp:lastModifiedBy>
  <cp:revision>1</cp:revision>
  <dcterms:created xsi:type="dcterms:W3CDTF">2026-10-26T16:39:31.090Z</dcterms:created>
  <dcterms:modified xsi:type="dcterms:W3CDTF">2026-10-26T16:39:31.090Z</dcterms:modified>
</cp:coreProperties>
</file>

<file path=docProps/custom.xml><?xml version="1.0" encoding="utf-8"?>
<Properties xmlns="http://schemas.openxmlformats.org/officeDocument/2006/custom-properties" xmlns:vt="http://schemas.openxmlformats.org/officeDocument/2006/docPropsVTypes"/>
</file>