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6 — Без драйверов или цепей управления: прочие: предназначенные для товаров товарных позиций 8508 – 8510, 8512, 8516, 8518, 8525 – 8528, 8535 – 8537 или 8548: для товаров товарных позиций 8525 – 8528: плазменные модули для аппаратуры товарной позиции 8528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fto7soradw1otizyik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e3ycarxpccdc2dant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e-cmujczk2rxe32oys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95mts89non8kb4uvwp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tzhyb3vgga_-7lbxjp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afe7timqklm1sefv71b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uirpxuv6mnpemg3dih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lbtqlicj0yo1dqqrhs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lcyx94jipluuov48pe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ojwo0cbb439ooriwah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8psst0efsn6nvxtrnk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owmw0fwe3b-3dvqfdg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y3kngyitxzish80nei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qp18mesmctseu1uom_-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msiqaabl63gcl8biow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rwvqzpmkafyvtm_acc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lxx58iqhzjbi8bscdi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jaglkwm0k6xyf4aqf-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lpynsjwzpaerqvendx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rwzkeoon_hskacq5g7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fto7soradw1otizyikbw" Type="http://schemas.openxmlformats.org/officeDocument/2006/relationships/hyperlink" Target="https://docs.eaeunion.org/documents/386/6099/" TargetMode="External"/><Relationship Id="rIdtze3ycarxpccdc2dants6" Type="http://schemas.openxmlformats.org/officeDocument/2006/relationships/hyperlink" Target="https://docs.eaeunion.org/documents/386/6099/" TargetMode="External"/><Relationship Id="rIdte-cmujczk2rxe32oysxw" Type="http://schemas.openxmlformats.org/officeDocument/2006/relationships/hyperlink" Target="http://publication.pravo.gov.ru/document/0001202203140039" TargetMode="External"/><Relationship Id="rIdq95mts89non8kb4uvwpnk" Type="http://schemas.openxmlformats.org/officeDocument/2006/relationships/hyperlink" Target="https://docs.eaeunion.org/documents/335/4666/" TargetMode="External"/><Relationship Id="rIdntzhyb3vgga_-7lbxjpcl" Type="http://schemas.openxmlformats.org/officeDocument/2006/relationships/hyperlink" Target="http://publication.pravo.gov.ru/document/0001202308040119" TargetMode="External"/><Relationship Id="rIdoafe7timqklm1sefv71b6" Type="http://schemas.openxmlformats.org/officeDocument/2006/relationships/hyperlink" Target="https://eur-lex.europa.eu/eli/reg/2014/833/oj/eng" TargetMode="External"/><Relationship Id="rIduuirpxuv6mnpemg3dihdn" Type="http://schemas.openxmlformats.org/officeDocument/2006/relationships/hyperlink" Target="https://www.legislation.gov.uk/uksi/2019/855/contents" TargetMode="External"/><Relationship Id="rIdslbtqlicj0yo1dqqrhsfh" Type="http://schemas.openxmlformats.org/officeDocument/2006/relationships/hyperlink" Target="https://www.ecfr.gov/current/title-15/subtitle-B/chapter-VII/subchapter-C/part-746" TargetMode="External"/><Relationship Id="rIdulcyx94jipluuov48pegn" Type="http://schemas.openxmlformats.org/officeDocument/2006/relationships/hyperlink" Target="http://publication.pravo.gov.ru/document/0001202308040119" TargetMode="External"/><Relationship Id="rId3ojwo0cbb439ooriwahw8" Type="http://schemas.openxmlformats.org/officeDocument/2006/relationships/hyperlink" Target="https://docs.eaeunion.org/documents/386/6099/" TargetMode="External"/><Relationship Id="rId48psst0efsn6nvxtrnkat" Type="http://schemas.openxmlformats.org/officeDocument/2006/relationships/hyperlink" Target="https://docs.eaeunion.org/documents/317/2804/" TargetMode="External"/><Relationship Id="rIdvowmw0fwe3b-3dvqfdggq" Type="http://schemas.openxmlformats.org/officeDocument/2006/relationships/hyperlink" Target="http://publication.pravo.gov.ru/document/0001202411290098" TargetMode="External"/><Relationship Id="rIdpy3kngyitxzish80neigl" Type="http://schemas.openxmlformats.org/officeDocument/2006/relationships/hyperlink" Target="http://publication.pravo.gov.ru/document/0001201805040007" TargetMode="External"/><Relationship Id="rIdqp18mesmctseu1uom_-yy" Type="http://schemas.openxmlformats.org/officeDocument/2006/relationships/hyperlink" Target="https://eec.eaeunion.org/comission/department/deptexreg/tr/EMS.php" TargetMode="External"/><Relationship Id="rIdvmsiqaabl63gcl8biowwa" Type="http://schemas.openxmlformats.org/officeDocument/2006/relationships/hyperlink" Target="https://eec.eaeunion.org/comission/department/deptexreg/tr/Down_Volt.php" TargetMode="External"/><Relationship Id="rIdjrwvqzpmkafyvtm_accwv" Type="http://schemas.openxmlformats.org/officeDocument/2006/relationships/hyperlink" Target="https://eec.eaeunion.org/comission/department/deptexreg/tr/bezopLifts.php" TargetMode="External"/><Relationship Id="rIdwlxx58iqhzjbi8bscdirs" Type="http://schemas.openxmlformats.org/officeDocument/2006/relationships/hyperlink" Target="https://docs.eaeunion.org/documents/335/4666/" TargetMode="External"/><Relationship Id="rIdhjaglkwm0k6xyf4aqf-ns" Type="http://schemas.openxmlformats.org/officeDocument/2006/relationships/hyperlink" Target="http://publication.pravo.gov.ru/document/0001202207190026" TargetMode="External"/><Relationship Id="rIdflpynsjwzpaerqvendxq4" Type="http://schemas.openxmlformats.org/officeDocument/2006/relationships/hyperlink" Target="https://docs.eaeunion.org/documents/214/946/" TargetMode="External"/><Relationship Id="rIdhrwzkeoon_hskacq5g7ec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6</dc:title>
  <dc:creator>IMEXP</dc:creator>
  <cp:lastModifiedBy>Un-named</cp:lastModifiedBy>
  <cp:revision>1</cp:revision>
  <dcterms:created xsi:type="dcterms:W3CDTF">2026-10-26T23:01:35.155Z</dcterms:created>
  <dcterms:modified xsi:type="dcterms:W3CDTF">2026-10-26T23:01:35.155Z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