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19 006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19 006 2 — Без драйверов или цепей управления: прочие: предназначенные для товаров товарной позиции 9029: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8d-ezoflouexrr8kdt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0z2jqjabjqpimmydp0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ylug2vlrjrxk68dcgq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-n_dbu0ehjl2wtqqdo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5c7vax9hyavx6kpnr9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nbzjkwn4u9ogxuwysa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cug2gqtsewbqslwcnl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h1az_5fst-boi4nnig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4kinq2iilaxbt3szgz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gcgsrxaqd_urp6phy9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9pxvtlnkn4hmdir5lb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byfzyfbgmc2nj6sijb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lqmo0g_bo4bdpd8c4z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5nvlxbpb9fsprklkzw8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41oajzio9w46bfov6y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jedfunzrsqnu08yrsx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-j6rtk-sws35dtdzcqw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sqw3g2ik1nc02npzcy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8524190062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6uku697rj94tcdcele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tcfukfhb2rqo5vt5uk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https://imexp.ru/katalog/kod/8524190062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d-ezoflouexrr8kdte6" Type="http://schemas.openxmlformats.org/officeDocument/2006/relationships/hyperlink" Target="https://docs.eaeunion.org/documents/386/6099/" TargetMode="External"/><Relationship Id="rIde0z2jqjabjqpimmydp08q" Type="http://schemas.openxmlformats.org/officeDocument/2006/relationships/hyperlink" Target="https://docs.eaeunion.org/documents/386/6099/" TargetMode="External"/><Relationship Id="rIdgylug2vlrjrxk68dcgqsh" Type="http://schemas.openxmlformats.org/officeDocument/2006/relationships/hyperlink" Target="http://publication.pravo.gov.ru/document/0001202203140039" TargetMode="External"/><Relationship Id="rIde-n_dbu0ehjl2wtqqdojt" Type="http://schemas.openxmlformats.org/officeDocument/2006/relationships/hyperlink" Target="https://docs.eaeunion.org/documents/335/4666/" TargetMode="External"/><Relationship Id="rId45c7vax9hyavx6kpnr9b9" Type="http://schemas.openxmlformats.org/officeDocument/2006/relationships/hyperlink" Target="http://publication.pravo.gov.ru/document/0001202308040119" TargetMode="External"/><Relationship Id="rIdjnbzjkwn4u9ogxuwysauu" Type="http://schemas.openxmlformats.org/officeDocument/2006/relationships/hyperlink" Target="https://eur-lex.europa.eu/eli/reg/2014/833/oj/eng" TargetMode="External"/><Relationship Id="rIdzcug2gqtsewbqslwcnlwy" Type="http://schemas.openxmlformats.org/officeDocument/2006/relationships/hyperlink" Target="https://www.legislation.gov.uk/uksi/2019/855/contents" TargetMode="External"/><Relationship Id="rIdch1az_5fst-boi4nnigzw" Type="http://schemas.openxmlformats.org/officeDocument/2006/relationships/hyperlink" Target="https://www.ecfr.gov/current/title-15/subtitle-B/chapter-VII/subchapter-C/part-746" TargetMode="External"/><Relationship Id="rIde4kinq2iilaxbt3szgzh6" Type="http://schemas.openxmlformats.org/officeDocument/2006/relationships/hyperlink" Target="http://publication.pravo.gov.ru/document/0001202308040119" TargetMode="External"/><Relationship Id="rIdegcgsrxaqd_urp6phy9_o" Type="http://schemas.openxmlformats.org/officeDocument/2006/relationships/hyperlink" Target="https://docs.eaeunion.org/documents/386/6099/" TargetMode="External"/><Relationship Id="rId29pxvtlnkn4hmdir5lbqg" Type="http://schemas.openxmlformats.org/officeDocument/2006/relationships/hyperlink" Target="https://docs.eaeunion.org/documents/317/2804/" TargetMode="External"/><Relationship Id="rIdwbyfzyfbgmc2nj6sijbca" Type="http://schemas.openxmlformats.org/officeDocument/2006/relationships/hyperlink" Target="http://publication.pravo.gov.ru/document/0001202411290098" TargetMode="External"/><Relationship Id="rIdrlqmo0g_bo4bdpd8c4z45" Type="http://schemas.openxmlformats.org/officeDocument/2006/relationships/hyperlink" Target="http://publication.pravo.gov.ru/document/0001201805040007" TargetMode="External"/><Relationship Id="rId5nvlxbpb9fsprklkzw8mf" Type="http://schemas.openxmlformats.org/officeDocument/2006/relationships/hyperlink" Target="https://eec.eaeunion.org/comission/department/deptexreg/tr/EMS.php" TargetMode="External"/><Relationship Id="rIds41oajzio9w46bfov6yz4" Type="http://schemas.openxmlformats.org/officeDocument/2006/relationships/hyperlink" Target="https://eec.eaeunion.org/comission/department/deptexreg/tr/Down_Volt.php" TargetMode="External"/><Relationship Id="rIdcjedfunzrsqnu08yrsx5b" Type="http://schemas.openxmlformats.org/officeDocument/2006/relationships/hyperlink" Target="https://eec.eaeunion.org/comission/department/deptexreg/tr/bezopLifts.php" TargetMode="External"/><Relationship Id="rId-j6rtk-sws35dtdzcqwum" Type="http://schemas.openxmlformats.org/officeDocument/2006/relationships/hyperlink" Target="https://docs.eaeunion.org/documents/335/4666/" TargetMode="External"/><Relationship Id="rIdusqw3g2ik1nc02npzcyef" Type="http://schemas.openxmlformats.org/officeDocument/2006/relationships/hyperlink" Target="http://publication.pravo.gov.ru/document/0001202207190026" TargetMode="External"/><Relationship Id="rIdo6uku697rj94tcdcelest" Type="http://schemas.openxmlformats.org/officeDocument/2006/relationships/hyperlink" Target="https://docs.eaeunion.org/documents/214/946/" TargetMode="External"/><Relationship Id="rId3tcfukfhb2rqo5vt5ukpw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19 006 2</dc:title>
  <dc:creator>IMEXP</dc:creator>
  <cp:lastModifiedBy>Un-named</cp:lastModifiedBy>
  <cp:revision>1</cp:revision>
  <dcterms:created xsi:type="dcterms:W3CDTF">2026-10-26T13:12:56.565Z</dcterms:created>
  <dcterms:modified xsi:type="dcterms:W3CDTF">2026-10-26T13:12:56.565Z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