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8525 89 190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04.11.2026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8525 — Аппаратура передающая для радиовещания или телевидения, включающая или не включающая в свой состав приемную, звукозаписывающую или звуковоспроизводящую аппаратуру; телевизионные камеры, цифровые камеры и записывающие видеокамеры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8525 89 190 0 — Телевизионные камеры, цифровые камеры и записывающие видеокамеры: прочие: телевизионные камеры: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8mnz5vprxw9mqyoo9ck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ffl-mozlvcvk4biwszx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rsw7ord657lu_sbytaom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pjaozafpz0a8qvxisfe1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2.16 и 2.17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7gn6e_wk_imp0lu6_enp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6.1.3.2.1, 6.1.3.2.4, 6.1.3.2.5 и другие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ufyx9clk0yzw3ay7tbkf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5bwnows5sz_e0hjdablu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2c2jj50jekdwbbnwsmm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Тепловизионные приборы наблюдения и прицеливания, кроме промышленных тепловизоров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171vx9i78ktzszfg8iqx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Радиоэлектронные средства и (или) высокочастотные устройства гражданского назначения, в том числе встроенные либо входящие в состав других товаров (касается части товаров кода)</w:t>
            </w:r>
          </w:p>
          <w:p>
            <w:pPr>
              <w:spacing w:after="60"/>
            </w:pPr>
            <w:hyperlink w:history="1" r:id="rIdowrabrq707sgnjexnxo3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Специальные технические средства, предназначенные для негласного получения информации (касается части товаров кода)</w:t>
            </w:r>
          </w:p>
          <w:p>
            <w:pPr>
              <w:spacing w:after="60"/>
            </w:pPr>
            <w:hyperlink w:history="1" r:id="rIdgvsdt6r_dfyrnsnhhcos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niimzmy1ttq-xmyydtq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6.1.3.2.1: Видеокамеры, включающие твердотельные датчики, имеющие максимум спектральной чувствительности в диапазоне длин волн от 10 нм до 30 000 нм и все следующее: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2ehsgrrpr6bthpbcapc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6.1.3.2.4: Камеры формирования изображения, включающие любые из нижеперечисленных фокальных матричных приемников: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6sfbyoxkc0o7khas-dx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6.1.3.2.5: Камеры формирования изображения, включающие твердотельные приемники оптического излучения, определенные в пункте 6.1.2.1.1.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_uxi6epri51jpcdjgw7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8.1.2.4: Подводные видеосистемы, имеющие все следующее: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qwp8jaiyagcngxoaoqe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6.1.3.1.3 (также в разделе «чувствительные товары»): Камеры формирования изображения, включающие твердотельные приемники оптического излучения, определенные в пункте 6.1.2.1.1</w:t>
            </w:r>
          </w:p>
          <w:p>
            <w:pPr>
              <w:spacing w:after="60"/>
            </w:pPr>
            <w:hyperlink w:history="1" r:id="rIdiu4nswaja_thbc3_brie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Подвесной оптический блок представлен двухосевым подвесом в собранном виде с интегрированными в единый общий корпус модулем камеры с 30-кратным оптическим зумом, неохлаждаемой тепловизионной камерой с разрешением 640х512 с 4-кратным…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3б)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. Смарт сигнальная лампа: 1. Оснащен группами светодиодных красно-синих сигнальных ламп высокой интенсивности и группами светодиодных огней. 2. Полицейские фонари могут управляться отдельно для передних и задних сигнальных огней. 3.…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2 камеры HITACHI расположены в задней части по углам экскаватора HITACHI, предназначена для обзора пространства вокруг машины во время работы. Благодаря 2 камерам производится обзор пространства вокруг экскаватора без функции записи.…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Выносной дверной видеомодуль - модуль скрытой камеры (линзовый модуль) для установки в дверной косяк — предназначен для видеонаблюдения скрытого типа в офисах, торговых залах и иных местах, где требуется незаметность. Область применения:…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Гиростабилизированная тепловизионная камера KS S-150G предназначена для использования в морских климатических условиях, может легко подключаться к бортовым мониторам, может вращаться по обеим осям, обладает плавным оптическим…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6,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vgwmzmmhoz4mniaxjjkf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9-cgethpccxahicz-ny3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8525891900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01041 — Заключение (разрешительный документ) на ввоз радиоэлектронных средств и высокочастотных устройств гражданского назначения, в том числе встроенных либо входящих в состав других товаров · </w:t>
            </w:r>
            <w:hyperlink w:history="1" r:id="rId5xfbbx4robawdateobao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01095 — Заключение (разрешительный документ) на ввоз и (или) вывоз специальных технических средств, предназначенных для негласного получения информации · </w:t>
            </w:r>
            <w:hyperlink w:history="1" r:id="rIdripkeed7w6gnjojzof3n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t3e-zf2j8pfiikh0-a_d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bahc0q07lemt5o3ywtq6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6.1.3.2.1, 6.1.3.2.4, 6.1.3.2.5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8zljkhtwuqsig0mlwqwi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6.1.3.2.1, 6.1.3.2.4, 6.1.3.2.5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rbbedvkiut1eaefde3f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6z1z9b1dziox2bbsfn2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cr9gg0qvh-c6ra_15-0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bxry9onksmeuz3rplwh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29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продукции, предназначенной для гражданской… (вступило в силу 27.04.2024)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26.30.13 — Камеры телевизионные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26.40.33 — Видеокамеры для записи и прочая аппаратура для записи или воспроизведения изображения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26.70.13 — Видеокамеры цифровые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https://imexp.ru/katalog/kod/8525891900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8mnz5vprxw9mqyoo9ckg" Type="http://schemas.openxmlformats.org/officeDocument/2006/relationships/hyperlink" Target="https://docs.eaeunion.org/documents/386/6099/" TargetMode="External"/><Relationship Id="rIdtffl-mozlvcvk4biwszxa" Type="http://schemas.openxmlformats.org/officeDocument/2006/relationships/hyperlink" Target="https://docs.eaeunion.org/documents/386/6099/" TargetMode="External"/><Relationship Id="rIdrsw7ord657lu_sbytaomf" Type="http://schemas.openxmlformats.org/officeDocument/2006/relationships/hyperlink" Target="http://publication.pravo.gov.ru/document/0001202203100018" TargetMode="External"/><Relationship Id="rIdpjaozafpz0a8qvxisfe1c" Type="http://schemas.openxmlformats.org/officeDocument/2006/relationships/hyperlink" Target="https://docs.eaeunion.org/documents/292/1553/" TargetMode="External"/><Relationship Id="rId7gn6e_wk_imp0lu6_enpm" Type="http://schemas.openxmlformats.org/officeDocument/2006/relationships/hyperlink" Target="http://publication.pravo.gov.ru/document/0001202207220041" TargetMode="External"/><Relationship Id="rIdufyx9clk0yzw3ay7tbkfg" Type="http://schemas.openxmlformats.org/officeDocument/2006/relationships/hyperlink" Target="https://eur-lex.europa.eu/eli/reg/2014/833/oj/eng" TargetMode="External"/><Relationship Id="rId5bwnows5sz_e0hjdabluk" Type="http://schemas.openxmlformats.org/officeDocument/2006/relationships/hyperlink" Target="https://www.legislation.gov.uk/uksi/2019/855/contents" TargetMode="External"/><Relationship Id="rIdm2c2jj50jekdwbbnwsmm3" Type="http://schemas.openxmlformats.org/officeDocument/2006/relationships/hyperlink" Target="http://publication.pravo.gov.ru/document/0001202411290098" TargetMode="External"/><Relationship Id="rId171vx9i78ktzszfg8iqxe" Type="http://schemas.openxmlformats.org/officeDocument/2006/relationships/hyperlink" Target="http://publication.pravo.gov.ru/document/0001202203100018" TargetMode="External"/><Relationship Id="rIdowrabrq707sgnjexnxo3_" Type="http://schemas.openxmlformats.org/officeDocument/2006/relationships/hyperlink" Target="https://docs.eaeunion.org/documents/292/1553/" TargetMode="External"/><Relationship Id="rIdgvsdt6r_dfyrnsnhhcos_" Type="http://schemas.openxmlformats.org/officeDocument/2006/relationships/hyperlink" Target="https://docs.eaeunion.org/documents/292/1553/" TargetMode="External"/><Relationship Id="rIdnniimzmy1ttq-xmyydtqm" Type="http://schemas.openxmlformats.org/officeDocument/2006/relationships/hyperlink" Target="http://publication.pravo.gov.ru/document/0001202207220041" TargetMode="External"/><Relationship Id="rIdp2ehsgrrpr6bthpbcapci" Type="http://schemas.openxmlformats.org/officeDocument/2006/relationships/hyperlink" Target="http://publication.pravo.gov.ru/document/0001202207220041" TargetMode="External"/><Relationship Id="rIdx6sfbyoxkc0o7khas-dxk" Type="http://schemas.openxmlformats.org/officeDocument/2006/relationships/hyperlink" Target="http://publication.pravo.gov.ru/document/0001202207220041" TargetMode="External"/><Relationship Id="rIdz_uxi6epri51jpcdjgw7o" Type="http://schemas.openxmlformats.org/officeDocument/2006/relationships/hyperlink" Target="http://publication.pravo.gov.ru/document/0001202207220041" TargetMode="External"/><Relationship Id="rIdaqwp8jaiyagcngxoaoqev" Type="http://schemas.openxmlformats.org/officeDocument/2006/relationships/hyperlink" Target="http://publication.pravo.gov.ru/document/0001202207220041" TargetMode="External"/><Relationship Id="rIdiu4nswaja_thbc3_briex" Type="http://schemas.openxmlformats.org/officeDocument/2006/relationships/hyperlink" Target="http://publication.pravo.gov.ru/document/0001202207220041" TargetMode="External"/><Relationship Id="rIdvgwmzmmhoz4mniaxjjkfs" Type="http://schemas.openxmlformats.org/officeDocument/2006/relationships/hyperlink" Target="https://docs.eaeunion.org/documents/214/946/" TargetMode="External"/><Relationship Id="rId9-cgethpccxahicz-ny3n" Type="http://schemas.openxmlformats.org/officeDocument/2006/relationships/hyperlink" Target="https://docs.eaeunion.org/documents/253/3575/" TargetMode="External"/><Relationship Id="rId5xfbbx4robawdateobaoe" Type="http://schemas.openxmlformats.org/officeDocument/2006/relationships/hyperlink" Target="https://docs.eaeunion.org/documents/292/1553/" TargetMode="External"/><Relationship Id="rIdripkeed7w6gnjojzof3nk" Type="http://schemas.openxmlformats.org/officeDocument/2006/relationships/hyperlink" Target="https://docs.eaeunion.org/documents/292/1553/" TargetMode="External"/><Relationship Id="rIdt3e-zf2j8pfiikh0-a_dm" Type="http://schemas.openxmlformats.org/officeDocument/2006/relationships/hyperlink" Target="https://docs.eaeunion.org/documents/292/1553/" TargetMode="External"/><Relationship Id="rIdbahc0q07lemt5o3ywtq6i" Type="http://schemas.openxmlformats.org/officeDocument/2006/relationships/hyperlink" Target="http://publication.pravo.gov.ru/document/0001202207220041" TargetMode="External"/><Relationship Id="rId8zljkhtwuqsig0mlwqwij" Type="http://schemas.openxmlformats.org/officeDocument/2006/relationships/hyperlink" Target="http://publication.pravo.gov.ru/document/0001202207220041" TargetMode="External"/><Relationship Id="rIdmrbbedvkiut1eaefde3fr" Type="http://schemas.openxmlformats.org/officeDocument/2006/relationships/hyperlink" Target="https://docs.eaeunion.org/documents/214/946/" TargetMode="External"/><Relationship Id="rIds6z1z9b1dziox2bbsfn2q" Type="http://schemas.openxmlformats.org/officeDocument/2006/relationships/hyperlink" Target="https://docs.eaeunion.org/documents/208/8939/" TargetMode="External"/><Relationship Id="rIdpcr9gg0qvh-c6ra_15-0c" Type="http://schemas.openxmlformats.org/officeDocument/2006/relationships/hyperlink" Target="https://docs.eaeunion.org/documents/447/9823/" TargetMode="External"/><Relationship Id="rIdybxry9onksmeuz3rplwhq" Type="http://schemas.openxmlformats.org/officeDocument/2006/relationships/hyperlink" Target="https://docs.eaeunion.org/documents/429/8014/" TargetMode="External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8525 89 190 0: вывоз</dc:title>
  <dc:creator>IMEXP</dc:creator>
  <cp:lastModifiedBy>Un-named</cp:lastModifiedBy>
  <cp:revision>1</cp:revision>
  <dcterms:created xsi:type="dcterms:W3CDTF">2026-11-04T03:57:40.169Z</dcterms:created>
  <dcterms:modified xsi:type="dcterms:W3CDTF">2026-11-04T03:57:40.169Z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