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8543 70 800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8543 — Машины электрические и аппаратура, имеющие индивидуальные функции,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8543 70 — Машины и аппаратура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8543 70 800 0 — Машины и аппаратура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fkjgeahmsp63vuajxu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ef9-f_x17aj4z0fov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jyetnnm-slbolp1tssy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fxorulqdrrmcqyxcba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e14z6i4ydmrzzx3asqs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8r6v93hsedtyz-bs35e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8_3u5vwbgrdmqlb-8pp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yzo_8loteo7_prhgs7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b-6c8vldfs0u4s8tful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czxdbwwllupmkglqg5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zwtcf0xdabn_3vk0yr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s9jroy7-ydkuckoop8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uhnff9tu1ukmdbp9tu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2.5.2.7.1, 2.5.2.7.2 и 2.5.2.8.1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</w:t>
            </w:r>
            <w:hyperlink w:history="1" r:id="rIdciyniwwfz749dws_vwu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tcjnj9dwcagymyjss8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3fvvst59l3dzakhdmp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lr-9h1qgsq9kybjlvj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2D (нефтепереработка)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e-ytouvlxuc1efoqxl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8njcocovuvr3tc46mju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384 (8543 70 800 0): AGILENT, AMAZON, APPA, APPLE, BRAUN, Dr. Strauss, Electrolux, ETTUS RESEARCH, FLUKE, GW INSTEK, KEYSIGHT, PHILIPS, SRS (STANFORD RESEARCH SYSTEMS), TEKTRONIX, TEXIO, TOSHIBA, YOKOGAWA, ZANUSSI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wjfrh65pkx1txzulvh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1w_dlrajnxwgmccxdo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8vbt5cu1xfu2ao2fepk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8543 — Приборы и аппараты для диагностики (кроме измерительных). 94 4200 (диоптриметры); приборы эндоскопические и увеличительные; аппараты рентгеновские медицинские диагностические; приборы радиодиагностические; приборы офтальмологические; приборы для аускультации (выслушивания); очки корригирующие (для…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8543 70 800 0 — Оборудование санитарно-гигиеническое, средства перемещения и перевозки 94 5100 (оборудование дезинфекционное; оборудование стерилизационное; оборудование моечное, оборудование для санитарной обработки; оборудование для очистки и обогащения воздуха; средства перемещения и перевозки медицинские…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8543 70 800 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etkb8qpimrweuyu2_6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ph5p6rh3tsjyoihuw3m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z76k23obzqgmwislxuq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enhhf7xgeqkb-kzsbt9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zap16pwues_0idypkmh1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Дешифраторы и блоки дешифраторов числовой кодовой автоблокировки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защиты станций стыкования электрифицированных железных дорог</w:t>
            </w:r>
          </w:p>
          <w:p>
            <w:pPr>
              <w:spacing w:after="60"/>
            </w:pPr>
            <w:hyperlink w:history="1" r:id="rIdpqfe5skcuvw2uxcvbsx_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Дешифраторы и блоки дешифраторов числовой кодовой автоблокировки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защиты тяговых подстанций, станций стыкования электрифицированных железных дорог</w:t>
            </w:r>
          </w:p>
          <w:p>
            <w:pPr>
              <w:spacing w:after="60"/>
            </w:pPr>
            <w:hyperlink w:history="1" r:id="rIdzdbp_yyphknisft_qdu_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электроприборы для уничтожения насекомых и грызунов</w:t>
            </w:r>
          </w:p>
          <w:p>
            <w:pPr>
              <w:spacing w:after="60"/>
            </w:pPr>
            <w:hyperlink w:history="1" r:id="rIdcb3ndvhr1r88l7sxltjd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электроприборы для уничтожения насекомых и грызунов</w:t>
            </w:r>
          </w:p>
          <w:p>
            <w:pPr>
              <w:spacing w:after="60"/>
            </w:pPr>
            <w:hyperlink w:history="1" r:id="rIdtlrfqvblranqpf8vrpvk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Оповещатели пожарные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</w:t>
            </w:r>
            <w:hyperlink w:history="1" r:id="rIdkcqmzihomourqynivx4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или по правилам ЕАЭС (</w:t>
            </w:r>
            <w:hyperlink w:history="1" r:id="rIdbojvxc0zst_f6qnfe3g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12.02.2016 № 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8543 70 действует сертификатов: 1181, деклараций: 8635; чаще по </w:t>
            </w:r>
            <w:hyperlink w:history="1" r:id="rId7niegvuny_rt_fso8-h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kmmmq_p-imjzhzzzya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zhins-8vyjp7skhhbw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6v-pdplhoi2rokmosi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h6aw7lztef8ln-u1ql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65azegtwzvoug7yvy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1.1.7.1: Запускающие устройства (запальные системы), разработанные для приведения в действие детонаторов взрывчатого вещества, определенных в пункте 1.1.7.2;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ghszj9iyjfkx_2paq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j6wfdxmg3e33wkfay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4.2.3 (также в разделе «ввоз по соображениям национальной безопасности»): Устройства инициирования подрыва (запальные системы), разработанные для приведения в действие электродетонаторов, определенных в пункте 4.2.2;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12.1.4 (также в разделе «оборудование для обеспечения пуска»): Аппаратура телеметрических измерений и дистанционного управления, включающая наземную аппаратуру, разработанная или модифицированная для средств доставки, указанных в позициях 1.1, 19.1.1 или 19.1.2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5.2.3.4.1 (также в разделе «производство топлива»): Плазматроны (высокочастотные электродуговые) с организацией процесса в среде аргона или в среде "аргон-вода" 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18, все — на странице кода.</w:t>
            </w:r>
          </w:p>
          <w:p>
            <w:pPr>
              <w:spacing w:after="60"/>
            </w:pPr>
            <w:hyperlink w:history="1" r:id="rIdt0tyf2ailifznsjlavt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aoodgfjsgasfcsm7xq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uop9m62ikgsiyaxbxi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ykuoaid-x6wavbbwmx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</w:t>
            </w:r>
            <w:hyperlink w:history="1" r:id="rIdhatbjlzkgb0kupikbq7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ztwza-nwj12odk3ozw5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45 от 26.03.2019: Портативное устройство для чтения книг в электронном формате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153 от 17.11.2015: Светодиодная лента (светодиодная планка) ( внесены изменения Решением Коллегии Евразийской экономической комиссииот № 160 от 29.11.2021 )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vh0ebk6vuku9djawa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26.03.2019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портативного устройства для чтения книг в электронном формате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Синусоидальный электрический фильтр представляет собой электрическое устройство, предназначенное для изменения импульсной формы сигнала выходного напряжения преобразователя частоты в плавную синусоидальную форму сигнала напряжения, поступающего на обмотки…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защиты электрических цепей на напряжение не более 1000 В (параметры: напряжение питания 230 (220) В, рабочее напряжение 250 – 265 В, максимальная сила тока 15А), представляющее собой устанавливаемый на входе электрической схемы (цепи)…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Ультрафиолетовая головка предназначена для подсушивания УФ-краски в процессе нанесения ее на тестовый лист при работе в составе пробопечатного устройства. Процесс подсушивания происходит при помощи специальной УФ-лампы, которая установлена…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TX-BF05 — это подавитель сигнала FPV-дронов в виде рюкзака, предназначенный для личного использования. Устройство оснащено встроенным аккумулятором и проводом постоянного тока для подключения внешнего источника питания. С помощью…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Аппарат предназначен для использования со средствами по уходу за кожей ARTISTRY, включая сыворотку ARTISTRY SKIN NUTRITION TM Defying Serum и корректирующую сыворотку ARTISTRY SKIN NUTRITION TM Correcting Serum для использования в режиме…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Бактерицидный облучатель UV модель GKU32-108W-02, производства Shenzhen Guanke Technologies Co Ltd, Китай, представляет собой облучатель потолочного типа, выполненный в металлическом корпусе, предназначенный для обеззараживания воздуха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Бактерицидный облучатель UV модель GKU58-18W-03, производства Shenzhen Guanke Technologies Co Ltd, Китай, представляет собой облучатель потолочного типа, выполненный в пластиковом корпусе, предназначенный для обеззараживания воздуха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9-civrh5dbe2yqmst2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8543708000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vg6-p1nazf2rl44v9b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joodix8xkhczbocx3o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zfo9y-f4zdl_o06atx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j0tlh2_1fwgw99ajjq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fkowhc3lf-hw0uv9pa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h2xtxcw252k8q7id35p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gvl_de6v1uf1raf5mhi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qkdjzi7uu7ajjbpzek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z0otfr4pfqafatl2mg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4.2.3; </w:t>
            </w:r>
            <w:hyperlink w:history="1" r:id="rIdgaln1gvi9ak8_9ba6wp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2.5.2.7.1, 2.5.2.7.2 и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ztdpr0clkrhasn8nsg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4.2.3; </w:t>
            </w:r>
            <w:hyperlink w:history="1" r:id="rIddpxcn4wh90sgzgxhxl9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2.5.2.7.1, 2.5.2.7.2 и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n7ebi1xfktybmjv98h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dlkhs17bn-tstrwp3f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khpqm19mdbqtvz8gh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7gzwbuknjyjz4obpi26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27.90.40 — Машины электрические и аппаратура специали Оборудование электрическое прочее, не включенное в другие группировки (включая магниты электрические; муфты и тормоза электромагнитные; захваты подъемные электромагнитные; ускорители частиц электрические; генераторы сигналов электрические)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https://imexp.ru/katalog/kod/8543708000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kjgeahmsp63vuajxulj" Type="http://schemas.openxmlformats.org/officeDocument/2006/relationships/hyperlink" Target="https://imexp.ru/akty/reshenie-soveta-eek-80-2021" TargetMode="External"/><Relationship Id="rIdgkef9-f_x17aj4z0fovev" Type="http://schemas.openxmlformats.org/officeDocument/2006/relationships/hyperlink" Target="https://imexp.ru/akty/reshenie-soveta-eek-80-2021" TargetMode="External"/><Relationship Id="rIdjyetnnm-slbolp1tssy1b" Type="http://schemas.openxmlformats.org/officeDocument/2006/relationships/hyperlink" Target="https://imexp.ru/katalog/tehreglamenty/tr-ts-002-2011" TargetMode="External"/><Relationship Id="rIdpfxorulqdrrmcqyxcbay-" Type="http://schemas.openxmlformats.org/officeDocument/2006/relationships/hyperlink" Target="https://imexp.ru/katalog/tehreglamenty/tr-ts-003-2011" TargetMode="External"/><Relationship Id="rIde14z6i4ydmrzzx3asqsln" Type="http://schemas.openxmlformats.org/officeDocument/2006/relationships/hyperlink" Target="https://imexp.ru/katalog/tehreglamenty/tr-ts-004-2011" TargetMode="External"/><Relationship Id="rId8r6v93hsedtyz-bs35eu3" Type="http://schemas.openxmlformats.org/officeDocument/2006/relationships/hyperlink" Target="https://imexp.ru/katalog/tehreglamenty/tr-ts-020-2011" TargetMode="External"/><Relationship Id="rId8_3u5vwbgrdmqlb-8ppm_" Type="http://schemas.openxmlformats.org/officeDocument/2006/relationships/hyperlink" Target="https://imexp.ru/katalog/tehreglamenty/tr-eaes-043-2017" TargetMode="External"/><Relationship Id="rIdgyzo_8loteo7_prhgs7bs" Type="http://schemas.openxmlformats.org/officeDocument/2006/relationships/hyperlink" Target="https://imexp.ru/akty/postanovlenie-353-2022" TargetMode="External"/><Relationship Id="rIdb-6c8vldfs0u4s8tfuls-" Type="http://schemas.openxmlformats.org/officeDocument/2006/relationships/hyperlink" Target="https://imexp.ru/akty/prikaz-minpromtorga-4114-2024" TargetMode="External"/><Relationship Id="rIdoczxdbwwllupmkglqg5p1" Type="http://schemas.openxmlformats.org/officeDocument/2006/relationships/hyperlink" Target="https://imexp.ru/akty/reshenie-kollegii-eek-154-2019" TargetMode="External"/><Relationship Id="rIdqzwtcf0xdabn_3vk0yrbv" Type="http://schemas.openxmlformats.org/officeDocument/2006/relationships/hyperlink" Target="https://imexp.ru/akty/reshenie-kollegii-eek-30-2015" TargetMode="External"/><Relationship Id="rIdts9jroy7-ydkuckoop8j6" Type="http://schemas.openxmlformats.org/officeDocument/2006/relationships/hyperlink" Target="https://imexp.ru/akty/postanovlenie-1299-2022" TargetMode="External"/><Relationship Id="rId6uhnff9tu1ukmdbp9tulm" Type="http://schemas.openxmlformats.org/officeDocument/2006/relationships/hyperlink" Target="https://imexp.ru/akty/postanovlenie-1285-2022" TargetMode="External"/><Relationship Id="rIdciyniwwfz749dws_vwuru" Type="http://schemas.openxmlformats.org/officeDocument/2006/relationships/hyperlink" Target="https://imexp.ru/akty/federalnyy-zakon-323-fz-2011" TargetMode="External"/><Relationship Id="rIdxtcjnj9dwcagymyjss8s1" Type="http://schemas.openxmlformats.org/officeDocument/2006/relationships/hyperlink" Target="https://imexp.ru/akty/prikaz-minpromtorga-2701-2023" TargetMode="External"/><Relationship Id="rIdc3fvvst59l3dzakhdmpsh" Type="http://schemas.openxmlformats.org/officeDocument/2006/relationships/hyperlink" Target="https://eur-lex.europa.eu/eli/reg/2014/833/oj/eng" TargetMode="External"/><Relationship Id="rIdrlr-9h1qgsq9kybjlvjwo" Type="http://schemas.openxmlformats.org/officeDocument/2006/relationships/hyperlink" Target="https://www.legislation.gov.uk/uksi/2019/855/contents" TargetMode="External"/><Relationship Id="rIdie-ytouvlxuc1efoqxlyc" Type="http://schemas.openxmlformats.org/officeDocument/2006/relationships/hyperlink" Target="https://www.ecfr.gov/current/title-15/subtitle-B/chapter-VII/subchapter-C/part-746" TargetMode="External"/><Relationship Id="rId8njcocovuvr3tc46mjuur" Type="http://schemas.openxmlformats.org/officeDocument/2006/relationships/hyperlink" Target="https://imexp.ru/akty/prikaz-minpromtorga-2701-2023" TargetMode="External"/><Relationship Id="rIdowjfrh65pkx1txzulvhzz" Type="http://schemas.openxmlformats.org/officeDocument/2006/relationships/hyperlink" Target="https://imexp.ru/akty/reshenie-soveta-eek-80-2021" TargetMode="External"/><Relationship Id="rIdi1w_dlrajnxwgmccxdoww" Type="http://schemas.openxmlformats.org/officeDocument/2006/relationships/hyperlink" Target="https://imexp.ru/akty/reshenie-soveta-eek-8-2017" TargetMode="External"/><Relationship Id="rId8vbt5cu1xfu2ao2fepkls" Type="http://schemas.openxmlformats.org/officeDocument/2006/relationships/hyperlink" Target="https://imexp.ru/akty/postanovlenie-1042-2015" TargetMode="External"/><Relationship Id="rIdhetkb8qpimrweuyu2_6b1" Type="http://schemas.openxmlformats.org/officeDocument/2006/relationships/hyperlink" Target="https://imexp.ru/akty/postanovlenie-1637-2024" TargetMode="External"/><Relationship Id="rIdph5p6rh3tsjyoihuw3mit" Type="http://schemas.openxmlformats.org/officeDocument/2006/relationships/hyperlink" Target="https://imexp.ru/akty/reshenie-kollegii-eek-30-2015" TargetMode="External"/><Relationship Id="rIdz76k23obzqgmwislxuqs5" Type="http://schemas.openxmlformats.org/officeDocument/2006/relationships/hyperlink" Target="https://imexp.ru/akty/reshenie-kollegii-eek-30-2015" TargetMode="External"/><Relationship Id="rIdaenhhf7xgeqkb-kzsbt93" Type="http://schemas.openxmlformats.org/officeDocument/2006/relationships/hyperlink" Target="https://imexp.ru/akty/rasporyazhenie-792-r-2018" TargetMode="External"/><Relationship Id="rIdzap16pwues_0idypkmh1u" Type="http://schemas.openxmlformats.org/officeDocument/2006/relationships/hyperlink" Target="https://imexp.ru/katalog/tehreglamenty/tr-ts-002-2011" TargetMode="External"/><Relationship Id="rIdpqfe5skcuvw2uxcvbsx_m" Type="http://schemas.openxmlformats.org/officeDocument/2006/relationships/hyperlink" Target="https://imexp.ru/katalog/tehreglamenty/tr-ts-003-2011" TargetMode="External"/><Relationship Id="rIdzdbp_yyphknisft_qdu__" Type="http://schemas.openxmlformats.org/officeDocument/2006/relationships/hyperlink" Target="https://imexp.ru/katalog/tehreglamenty/tr-ts-004-2011" TargetMode="External"/><Relationship Id="rIdcb3ndvhr1r88l7sxltjdz" Type="http://schemas.openxmlformats.org/officeDocument/2006/relationships/hyperlink" Target="https://imexp.ru/katalog/tehreglamenty/tr-ts-020-2011" TargetMode="External"/><Relationship Id="rIdtlrfqvblranqpf8vrpvkl" Type="http://schemas.openxmlformats.org/officeDocument/2006/relationships/hyperlink" Target="https://imexp.ru/katalog/tehreglamenty/tr-eaes-043-2017" TargetMode="External"/><Relationship Id="rIdkcqmzihomourqynivx4ed" Type="http://schemas.openxmlformats.org/officeDocument/2006/relationships/hyperlink" Target="https://imexp.ru/akty/federalnyy-zakon-323-fz-2011" TargetMode="External"/><Relationship Id="rIdbojvxc0zst_f6qnfe3gmg" Type="http://schemas.openxmlformats.org/officeDocument/2006/relationships/hyperlink" Target="https://imexp.ru/akty/reshenie-soveta-eek-46-2016" TargetMode="External"/><Relationship Id="rId7niegvuny_rt_fso8-hbu" Type="http://schemas.openxmlformats.org/officeDocument/2006/relationships/hyperlink" Target="https://imexp.ru/katalog/tehreglamenty/tr-ts-020-2011" TargetMode="External"/><Relationship Id="rIdykmmmq_p-imjzhzzzyaia" Type="http://schemas.openxmlformats.org/officeDocument/2006/relationships/hyperlink" Target="https://imexp.ru/katalog/tehreglamenty/tr-ts-004-2011" TargetMode="External"/><Relationship Id="rIdyzhins-8vyjp7skhhbwap" Type="http://schemas.openxmlformats.org/officeDocument/2006/relationships/hyperlink" Target="https://imexp.ru/katalog/tehreglamenty/tr-eaes-037-2016" TargetMode="External"/><Relationship Id="rIdv6v-pdplhoi2rokmosi2x" Type="http://schemas.openxmlformats.org/officeDocument/2006/relationships/hyperlink" Target="https://imexp.ru/akty/reshenie-kollegii-eek-154-2019" TargetMode="External"/><Relationship Id="rIdqh6aw7lztef8ln-u1qlxu" Type="http://schemas.openxmlformats.org/officeDocument/2006/relationships/hyperlink" Target="https://imexp.ru/akty/reshenie-soveta-eek-157-2016" TargetMode="External"/><Relationship Id="rIdut65azegtwzvoug7yvyjq" Type="http://schemas.openxmlformats.org/officeDocument/2006/relationships/hyperlink" Target="https://imexp.ru/akty/postanovlenie-1299-2022" TargetMode="External"/><Relationship Id="rId9kghszj9iyjfkx_2paqq2" Type="http://schemas.openxmlformats.org/officeDocument/2006/relationships/hyperlink" Target="https://imexp.ru/akty/postanovlenie-1299-2022" TargetMode="External"/><Relationship Id="rIdzfj6wfdxmg3e33wkfay3z" Type="http://schemas.openxmlformats.org/officeDocument/2006/relationships/hyperlink" Target="https://imexp.ru/akty/postanovlenie-1299-2022" TargetMode="External"/><Relationship Id="rIdt0tyf2ailifznsjlavtd4" Type="http://schemas.openxmlformats.org/officeDocument/2006/relationships/hyperlink" Target="https://imexp.ru/akty/postanovlenie-1299-2022" TargetMode="External"/><Relationship Id="rIdpaoodgfjsgasfcsm7xqb_" Type="http://schemas.openxmlformats.org/officeDocument/2006/relationships/hyperlink" Target="https://imexp.ru/akty/postanovlenie-1288-2022" TargetMode="External"/><Relationship Id="rIdguop9m62ikgsiyaxbxi-d" Type="http://schemas.openxmlformats.org/officeDocument/2006/relationships/hyperlink" Target="https://imexp.ru/akty/postanovlenie-1286-2022" TargetMode="External"/><Relationship Id="rIdcykuoaid-x6wavbbwmx_u" Type="http://schemas.openxmlformats.org/officeDocument/2006/relationships/hyperlink" Target="https://imexp.ru/akty/postanovlenie-1285-2022" TargetMode="External"/><Relationship Id="rIdhatbjlzkgb0kupikbq7po" Type="http://schemas.openxmlformats.org/officeDocument/2006/relationships/hyperlink" Target="https://imexp.ru/akty/federalnyy-zakon-183-fz-1999" TargetMode="External"/><Relationship Id="rIdztwza-nwj12odk3ozw5tn" Type="http://schemas.openxmlformats.org/officeDocument/2006/relationships/hyperlink" Target="https://imexp.ru/akty/postanovlenie-973-2000" TargetMode="External"/><Relationship Id="rIda6vh0ebk6vuku9djawaws" Type="http://schemas.openxmlformats.org/officeDocument/2006/relationships/hyperlink" Target="https://docs.eaeunion.org/documents/335/4266/" TargetMode="External"/><Relationship Id="rIdl9-civrh5dbe2yqmst2wj" Type="http://schemas.openxmlformats.org/officeDocument/2006/relationships/hyperlink" Target="https://imexp.ru/akty/reshenie-kollegii-eek-45-2018" TargetMode="External"/><Relationship Id="rIdpvg6-p1nazf2rl44v9bra" Type="http://schemas.openxmlformats.org/officeDocument/2006/relationships/hyperlink" Target="https://imexp.ru/katalog/tehreglamenty/tr-ts-002-2011" TargetMode="External"/><Relationship Id="rIdqjoodix8xkhczbocx3oc8" Type="http://schemas.openxmlformats.org/officeDocument/2006/relationships/hyperlink" Target="https://imexp.ru/katalog/tehreglamenty/tr-ts-003-2011" TargetMode="External"/><Relationship Id="rIdnzfo9y-f4zdl_o06atxcn" Type="http://schemas.openxmlformats.org/officeDocument/2006/relationships/hyperlink" Target="https://imexp.ru/katalog/tehreglamenty/tr-ts-004-2011" TargetMode="External"/><Relationship Id="rIdqj0tlh2_1fwgw99ajjqj-" Type="http://schemas.openxmlformats.org/officeDocument/2006/relationships/hyperlink" Target="https://imexp.ru/katalog/tehreglamenty/tr-ts-020-2011" TargetMode="External"/><Relationship Id="rIdsfkowhc3lf-hw0uv9papp" Type="http://schemas.openxmlformats.org/officeDocument/2006/relationships/hyperlink" Target="https://imexp.ru/katalog/tehreglamenty/tr-eaes-043-2017" TargetMode="External"/><Relationship Id="rIdh2xtxcw252k8q7id35pnd" Type="http://schemas.openxmlformats.org/officeDocument/2006/relationships/hyperlink" Target="https://imexp.ru/akty/reshenie-kollegii-eek-30-2015" TargetMode="External"/><Relationship Id="rIdgvl_de6v1uf1raf5mhidx" Type="http://schemas.openxmlformats.org/officeDocument/2006/relationships/hyperlink" Target="https://imexp.ru/akty/reshenie-kollegii-eek-30-2015" TargetMode="External"/><Relationship Id="rIdzqkdjzi7uu7ajjbpzeko2" Type="http://schemas.openxmlformats.org/officeDocument/2006/relationships/hyperlink" Target="https://imexp.ru/akty/reshenie-kollegii-eek-30-2015" TargetMode="External"/><Relationship Id="rIdiz0otfr4pfqafatl2mgr1" Type="http://schemas.openxmlformats.org/officeDocument/2006/relationships/hyperlink" Target="https://imexp.ru/akty/postanovlenie-1299-2022" TargetMode="External"/><Relationship Id="rIdgaln1gvi9ak8_9ba6wpjr" Type="http://schemas.openxmlformats.org/officeDocument/2006/relationships/hyperlink" Target="https://imexp.ru/akty/postanovlenie-1285-2022" TargetMode="External"/><Relationship Id="rIdnztdpr0clkrhasn8nsg63" Type="http://schemas.openxmlformats.org/officeDocument/2006/relationships/hyperlink" Target="https://imexp.ru/akty/postanovlenie-1299-2022" TargetMode="External"/><Relationship Id="rIddpxcn4wh90sgzgxhxl99e" Type="http://schemas.openxmlformats.org/officeDocument/2006/relationships/hyperlink" Target="https://imexp.ru/akty/postanovlenie-1285-2022" TargetMode="External"/><Relationship Id="rIden7ebi1xfktybmjv98hen" Type="http://schemas.openxmlformats.org/officeDocument/2006/relationships/hyperlink" Target="https://imexp.ru/akty/reshenie-kts-257-2010" TargetMode="External"/><Relationship Id="rIdtdlkhs17bn-tstrwp3fcx" Type="http://schemas.openxmlformats.org/officeDocument/2006/relationships/hyperlink" Target="https://imexp.ru/akty/reshenie-kts-378-2010" TargetMode="External"/><Relationship Id="rIdjykhpqm19mdbqtvz8ghcu" Type="http://schemas.openxmlformats.org/officeDocument/2006/relationships/hyperlink" Target="https://docs.eaeunion.org/documents/429/8086/" TargetMode="External"/><Relationship Id="rId7gzwbuknjyjz4obpi26gj" Type="http://schemas.openxmlformats.org/officeDocument/2006/relationships/hyperlink" Target="https://imexp.ru/katalog/tehreglamenty/tr-ts-002-2011" TargetMode="External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8543 70 800 0</dc:title>
  <dc:creator>IMEXP</dc:creator>
  <cp:lastModifiedBy>Un-named</cp:lastModifiedBy>
  <cp:revision>1</cp:revision>
  <dcterms:created xsi:type="dcterms:W3CDTF">2026-11-06T01:33:30.912Z</dcterms:created>
  <dcterms:modified xsi:type="dcterms:W3CDTF">2026-11-06T01:33:30.913Z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