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9001 50 200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9001 — Волокна оптические и жгуты волоконно-оптические; кабели волоконно-оптические, кроме указанных в товарной позиции 8544; листы и пластины из поляризационного материала; линзы (включая контактные), призмы, зеркала и прочие оптические элементы, из любого материала, неоправленные, кроме таких элементов из оптически не обработанного стекла</w:t>
            </w:r>
          </w:p>
          <w:p>
            <w:pPr>
              <w:spacing w:after="60"/>
            </w:pPr>
            <w:r>
              <w:rPr>
                <w:rFonts w:ascii="Arial" w:cs="Arial" w:eastAsia="Arial" w:hAnsi="Arial"/>
                <w:color w:val="5B6472"/>
                <w:sz w:val="17"/>
                <w:szCs w:val="17"/>
              </w:rPr>
              <w:t xml:space="preserve">9001 50 — Линзы для очков из прочих материалов</w:t>
            </w:r>
          </w:p>
          <w:p>
            <w:pPr>
              <w:spacing w:after="60"/>
            </w:pPr>
            <w:r>
              <w:rPr>
                <w:rFonts w:ascii="Arial" w:cs="Arial" w:eastAsia="Arial" w:hAnsi="Arial"/>
                <w:color w:val="5B6472"/>
                <w:sz w:val="17"/>
                <w:szCs w:val="17"/>
              </w:rPr>
              <w:t xml:space="preserve">9001 50 20 — Линзы для очков из прочих материалов: не для коррекции зрения</w:t>
            </w:r>
          </w:p>
          <w:p>
            <w:pPr>
              <w:spacing w:after="60"/>
            </w:pPr>
            <w:r>
              <w:rPr>
                <w:rFonts w:ascii="Arial" w:cs="Arial" w:eastAsia="Arial" w:hAnsi="Arial"/>
                <w:b/>
                <w:bCs/>
                <w:sz w:val="19"/>
                <w:szCs w:val="19"/>
              </w:rPr>
              <w:t xml:space="preserve">9001 50 200 0 — Линзы для очков из прочих материалов: не для коррекции зрения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lrocrngjsvdtpkzlnrv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r8mg__cg2ye36sdywat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nrtdw3eksxkav_lafil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o4ohcmsta2idezky6w39">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3nfslaka1jwoik5h6vz5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8xswzwbhzv9retbnao5w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dglcdbxzhoplmisiirr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21pi-hyhbeqhpu8wasl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bktlk-k80_q2dne5haagz">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9001 50 — Линзы для коррекции зрения 94 8000 (линзы контактные, линзы и полуготовые линзы для очков корригирующих (для коррекции зрения), за исключением линз и полуготовых линз, оптическая сила которых по всем параметрам оптической силы (SPH (сферическая рефракция (сфера), CYL (цилиндрическая рефракция…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wcajeg-lhbtm2iec6hh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beo51hcquohy4j3cnp8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9001 50 действует сертификатов: 0, деклараций: 2; по </w:t>
            </w:r>
            <w:hyperlink w:history="1" r:id="rIdqrq-1uq0qcb3munoicsg9">
              <w:r>
                <w:rPr>
                  <w:rFonts w:ascii="Arial" w:cs="Arial" w:eastAsia="Arial" w:hAnsi="Arial"/>
                  <w:color w:val="1F5FBF"/>
                  <w:sz w:val="17"/>
                  <w:szCs w:val="17"/>
                  <w:u w:val="single"/>
                </w:rPr>
                <w:t xml:space="preserve">ТР ТС 019/2011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m9pi1yirh2ht4dh9zksa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roieug1t0vjsgz3owsu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9001502000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5epfhtwzzqjpkfwqdkyb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8qjge5bowyxrrhn0e63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tkavb6yheynmedt2usmw">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wcbo2lw9pae2n81vi_iil">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fwk3ne7lnkaj3ome_ptsw">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https://imexp.ru/katalog/kod/9001502000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lrocrngjsvdtpkzlnrvh" Type="http://schemas.openxmlformats.org/officeDocument/2006/relationships/hyperlink" Target="https://docs.eaeunion.org/documents/386/6099/" TargetMode="External"/><Relationship Id="rIder8mg__cg2ye36sdywatr" Type="http://schemas.openxmlformats.org/officeDocument/2006/relationships/hyperlink" Target="https://docs.eaeunion.org/documents/386/6099/" TargetMode="External"/><Relationship Id="rIdsnrtdw3eksxkav_lafilj" Type="http://schemas.openxmlformats.org/officeDocument/2006/relationships/hyperlink" Target="https://docs.eaeunion.org/documents/335/4666/" TargetMode="External"/><Relationship Id="rIdeo4ohcmsta2idezky6w39" Type="http://schemas.openxmlformats.org/officeDocument/2006/relationships/hyperlink" Target="http://publication.pravo.gov.ru/document/0001202308040119" TargetMode="External"/><Relationship Id="rId3nfslaka1jwoik5h6vz5w" Type="http://schemas.openxmlformats.org/officeDocument/2006/relationships/hyperlink" Target="https://www.legislation.gov.uk/uksi/2019/855/contents" TargetMode="External"/><Relationship Id="rId8xswzwbhzv9retbnao5we" Type="http://schemas.openxmlformats.org/officeDocument/2006/relationships/hyperlink" Target="https://www.ecfr.gov/current/title-15/subtitle-B/chapter-VII/subchapter-C/part-746" TargetMode="External"/><Relationship Id="rIdgdglcdbxzhoplmisiirrt" Type="http://schemas.openxmlformats.org/officeDocument/2006/relationships/hyperlink" Target="http://publication.pravo.gov.ru/document/0001202308040119" TargetMode="External"/><Relationship Id="rIdf21pi-hyhbeqhpu8waslh" Type="http://schemas.openxmlformats.org/officeDocument/2006/relationships/hyperlink" Target="https://docs.eaeunion.org/documents/386/6099/" TargetMode="External"/><Relationship Id="rIdbktlk-k80_q2dne5haagz" Type="http://schemas.openxmlformats.org/officeDocument/2006/relationships/hyperlink" Target="http://publication.pravo.gov.ru/document/0001201510050001" TargetMode="External"/><Relationship Id="rIddwcajeg-lhbtm2iec6hhu" Type="http://schemas.openxmlformats.org/officeDocument/2006/relationships/hyperlink" Target="http://publication.pravo.gov.ru/document/0001202411290098" TargetMode="External"/><Relationship Id="rIdkbeo51hcquohy4j3cnp8e" Type="http://schemas.openxmlformats.org/officeDocument/2006/relationships/hyperlink" Target="http://publication.pravo.gov.ru/document/0001201805040007" TargetMode="External"/><Relationship Id="rIdqrq-1uq0qcb3munoicsg9" Type="http://schemas.openxmlformats.org/officeDocument/2006/relationships/hyperlink" Target="https://eec.eaeunion.org/comission/department/deptexreg/tr/bezopSIZ.php" TargetMode="External"/><Relationship Id="rIdm9pi1yirh2ht4dh9zksab" Type="http://schemas.openxmlformats.org/officeDocument/2006/relationships/hyperlink" Target="https://docs.eaeunion.org/documents/335/4666/" TargetMode="External"/><Relationship Id="rIdjroieug1t0vjsgz3owsui" Type="http://schemas.openxmlformats.org/officeDocument/2006/relationships/hyperlink" Target="http://publication.pravo.gov.ru/document/0001202207190026" TargetMode="External"/><Relationship Id="rId5epfhtwzzqjpkfwqdkyb3" Type="http://schemas.openxmlformats.org/officeDocument/2006/relationships/hyperlink" Target="https://docs.eaeunion.org/documents/214/946/" TargetMode="External"/><Relationship Id="rIdl8qjge5bowyxrrhn0e63q" Type="http://schemas.openxmlformats.org/officeDocument/2006/relationships/hyperlink" Target="https://docs.eaeunion.org/documents/208/8939/" TargetMode="External"/><Relationship Id="rIdctkavb6yheynmedt2usmw" Type="http://schemas.openxmlformats.org/officeDocument/2006/relationships/hyperlink" Target="https://docs.eaeunion.org/documents/386/6162/" TargetMode="External"/><Relationship Id="rIdwcbo2lw9pae2n81vi_iil" Type="http://schemas.openxmlformats.org/officeDocument/2006/relationships/hyperlink" Target="https://docs.eaeunion.org/documents/317/2804/" TargetMode="External"/><Relationship Id="rIdfwk3ne7lnkaj3ome_ptsw" Type="http://schemas.openxmlformats.org/officeDocument/2006/relationships/hyperlink" Target="https://docs.eaeunion.org/documents/305/221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9001 50 200 0</dc:title>
  <dc:creator>IMEXP</dc:creator>
  <cp:lastModifiedBy>Un-named</cp:lastModifiedBy>
  <cp:revision>1</cp:revision>
  <dcterms:created xsi:type="dcterms:W3CDTF">2026-10-30T09:31:47.177Z</dcterms:created>
  <dcterms:modified xsi:type="dcterms:W3CDTF">2026-10-30T09:31:47.177Z</dcterms:modified>
</cp:coreProperties>
</file>

<file path=docProps/custom.xml><?xml version="1.0" encoding="utf-8"?>
<Properties xmlns="http://schemas.openxmlformats.org/officeDocument/2006/custom-properties" xmlns:vt="http://schemas.openxmlformats.org/officeDocument/2006/docPropsVTypes"/>
</file>