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9013 90 000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9013 — Лазеры, кроме лазерных диодов; приборы и инструменты оптические прочие, в другом месте данной группы не поименованные или не включенные</w:t>
            </w:r>
          </w:p>
          <w:p>
            <w:pPr>
              <w:spacing w:after="60"/>
            </w:pPr>
            <w:r>
              <w:rPr>
                <w:rFonts w:ascii="Arial" w:cs="Arial" w:eastAsia="Arial" w:hAnsi="Arial"/>
                <w:color w:val="5B6472"/>
                <w:sz w:val="17"/>
                <w:szCs w:val="17"/>
              </w:rPr>
              <w:t xml:space="preserve">9013 90 — Части и принадлежности</w:t>
            </w:r>
          </w:p>
          <w:p>
            <w:pPr>
              <w:spacing w:after="60"/>
            </w:pPr>
            <w:r>
              <w:rPr>
                <w:rFonts w:ascii="Arial" w:cs="Arial" w:eastAsia="Arial" w:hAnsi="Arial"/>
                <w:b/>
                <w:bCs/>
                <w:sz w:val="19"/>
                <w:szCs w:val="19"/>
              </w:rPr>
              <w:t xml:space="preserve">9013 90 000 0 — Части и принадлежности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09zzuktn0xrxrs-ol3z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94-7lfcjruz5mhsstyao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bdf8xyrxsuxotchfw-gj8">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d0j9ijeh_6wuh7y-_e6pd">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418 (под любым товарным знаком)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bm7lieqvbfsioe7ypowgi">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r-oi7-awscq3enblncnre">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cnglgskit30whiqnsj5ig">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zrk1wprnkpaq1mykemie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418 (9013): любой товарный знак</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zsptwabctoldwunbyawhw">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thmsldmdqw8z7ug3wyssa">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rmfvynt5jsv3ibnn6rj2n">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w5nwe4irvdbpae7_kdh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9013 90 действует сертификатов: 1, деклараций: 39; чаще по </w:t>
            </w:r>
            <w:hyperlink w:history="1" r:id="rIdhb0txrcxqobf5f5py8fki">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9onvcbn8vz7yxl3reycii">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wa0ny42bhtxfj_vzm-uow">
              <w:r>
                <w:rPr>
                  <w:rFonts w:ascii="Arial" w:cs="Arial" w:eastAsia="Arial" w:hAnsi="Arial"/>
                  <w:color w:val="1F5FBF"/>
                  <w:sz w:val="17"/>
                  <w:szCs w:val="17"/>
                  <w:u w:val="single"/>
                </w:rPr>
                <w:t xml:space="preserve">ТР ТС 019/2011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xl4ijqsshxfuiz2_v1qqh">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4qenu6x7uxtc1ipukqjs1">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6.1.5.6.2: Оптическое оборудование и компоненты, специально разработанные для суммирования когерентных лучей в системе лазера сверхвысокой мощности с фазированными решетками и имеющие любую из следующих характеристик: а) точность 0,1 мкм или менее для длин волн более 0,1 мкм; или б) точность /20 или менее…</w:t>
            </w:r>
          </w:p>
          <w:p>
            <w:pPr>
              <w:spacing w:after="60"/>
            </w:pPr>
            <w:hyperlink w:history="1" r:id="rIdqy_-qfjqbjyoiuj2lcf2t">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jcjkexkjvk0cui6h_msfw">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9013900000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2hcftjvpkym6z9_o8yje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m-7z_nww4n1zkwntxagxn">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26.70.25 — Части и принадлежности устройств на жидких кристаллах, лазеров (кроме лазерных диодов), прочих оптических приборов и инструментов, не включенных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https://imexp.ru/katalog/kod/9013900000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09zzuktn0xrxrs-ol3za" Type="http://schemas.openxmlformats.org/officeDocument/2006/relationships/hyperlink" Target="https://docs.eaeunion.org/documents/386/6099/" TargetMode="External"/><Relationship Id="rId94-7lfcjruz5mhsstyaob" Type="http://schemas.openxmlformats.org/officeDocument/2006/relationships/hyperlink" Target="https://docs.eaeunion.org/documents/386/6099/" TargetMode="External"/><Relationship Id="rIdbdf8xyrxsuxotchfw-gj8" Type="http://schemas.openxmlformats.org/officeDocument/2006/relationships/hyperlink" Target="https://docs.eaeunion.org/documents/335/4666/" TargetMode="External"/><Relationship Id="rIdd0j9ijeh_6wuh7y-_e6pd" Type="http://schemas.openxmlformats.org/officeDocument/2006/relationships/hyperlink" Target="http://publication.pravo.gov.ru/document/0001202308040119" TargetMode="External"/><Relationship Id="rIdbm7lieqvbfsioe7ypowgi" Type="http://schemas.openxmlformats.org/officeDocument/2006/relationships/hyperlink" Target="https://eur-lex.europa.eu/eli/reg/2014/833/oj/eng" TargetMode="External"/><Relationship Id="rIdr-oi7-awscq3enblncnre" Type="http://schemas.openxmlformats.org/officeDocument/2006/relationships/hyperlink" Target="https://www.legislation.gov.uk/uksi/2019/855/contents" TargetMode="External"/><Relationship Id="rIdcnglgskit30whiqnsj5ig" Type="http://schemas.openxmlformats.org/officeDocument/2006/relationships/hyperlink" Target="https://www.ecfr.gov/current/title-15/subtitle-B/chapter-VII/subchapter-C/part-746" TargetMode="External"/><Relationship Id="rIdzrk1wprnkpaq1mykemiec" Type="http://schemas.openxmlformats.org/officeDocument/2006/relationships/hyperlink" Target="http://publication.pravo.gov.ru/document/0001202308040119" TargetMode="External"/><Relationship Id="rIdzsptwabctoldwunbyawhw" Type="http://schemas.openxmlformats.org/officeDocument/2006/relationships/hyperlink" Target="https://docs.eaeunion.org/documents/386/6099/" TargetMode="External"/><Relationship Id="rIdthmsldmdqw8z7ug3wyssa" Type="http://schemas.openxmlformats.org/officeDocument/2006/relationships/hyperlink" Target="https://docs.eaeunion.org/documents/317/2804/" TargetMode="External"/><Relationship Id="rIdrmfvynt5jsv3ibnn6rj2n" Type="http://schemas.openxmlformats.org/officeDocument/2006/relationships/hyperlink" Target="http://publication.pravo.gov.ru/document/0001202411290098" TargetMode="External"/><Relationship Id="rIduw5nwe4irvdbpae7_kdha" Type="http://schemas.openxmlformats.org/officeDocument/2006/relationships/hyperlink" Target="http://publication.pravo.gov.ru/document/0001201805040007" TargetMode="External"/><Relationship Id="rIdhb0txrcxqobf5f5py8fki" Type="http://schemas.openxmlformats.org/officeDocument/2006/relationships/hyperlink" Target="https://eec.eaeunion.org/comission/department/deptexreg/tr/EMS.php" TargetMode="External"/><Relationship Id="rId9onvcbn8vz7yxl3reycii" Type="http://schemas.openxmlformats.org/officeDocument/2006/relationships/hyperlink" Target="https://eec.eaeunion.org/comission/department/deptexreg/tr/Down_Volt.php" TargetMode="External"/><Relationship Id="rIdwa0ny42bhtxfj_vzm-uow" Type="http://schemas.openxmlformats.org/officeDocument/2006/relationships/hyperlink" Target="https://eec.eaeunion.org/comission/department/deptexreg/tr/bezopSIZ.php" TargetMode="External"/><Relationship Id="rIdxl4ijqsshxfuiz2_v1qqh" Type="http://schemas.openxmlformats.org/officeDocument/2006/relationships/hyperlink" Target="https://docs.eaeunion.org/documents/335/4666/" TargetMode="External"/><Relationship Id="rId4qenu6x7uxtc1ipukqjs1" Type="http://schemas.openxmlformats.org/officeDocument/2006/relationships/hyperlink" Target="http://publication.pravo.gov.ru/document/0001202207220041" TargetMode="External"/><Relationship Id="rIdqy_-qfjqbjyoiuj2lcf2t" Type="http://schemas.openxmlformats.org/officeDocument/2006/relationships/hyperlink" Target="http://publication.pravo.gov.ru/document/0001202207220041" TargetMode="External"/><Relationship Id="rIdjcjkexkjvk0cui6h_msfw" Type="http://schemas.openxmlformats.org/officeDocument/2006/relationships/hyperlink" Target="https://docs.eaeunion.org/documents/253/3575/" TargetMode="External"/><Relationship Id="rId2hcftjvpkym6z9_o8yjen" Type="http://schemas.openxmlformats.org/officeDocument/2006/relationships/hyperlink" Target="https://docs.eaeunion.org/documents/214/946/" TargetMode="External"/><Relationship Id="rIdm-7z_nww4n1zkwntxagxn" Type="http://schemas.openxmlformats.org/officeDocument/2006/relationships/hyperlink" Target="https://docs.eaeunion.org/documents/208/8939/"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9013 90 000 0</dc:title>
  <dc:creator>IMEXP</dc:creator>
  <cp:lastModifiedBy>Un-named</cp:lastModifiedBy>
  <cp:revision>1</cp:revision>
  <dcterms:created xsi:type="dcterms:W3CDTF">2026-10-31T13:05:19.496Z</dcterms:created>
  <dcterms:modified xsi:type="dcterms:W3CDTF">2026-10-31T13:05:19.496Z</dcterms:modified>
</cp:coreProperties>
</file>

<file path=docProps/custom.xml><?xml version="1.0" encoding="utf-8"?>
<Properties xmlns="http://schemas.openxmlformats.org/officeDocument/2006/custom-properties" xmlns:vt="http://schemas.openxmlformats.org/officeDocument/2006/docPropsVTypes"/>
</file>