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9014 90 000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9014 — Компасы для определения направления; навигационные приборы и инструменты прочие</w:t>
            </w:r>
          </w:p>
          <w:p>
            <w:pPr>
              <w:spacing w:after="60"/>
            </w:pPr>
            <w:r>
              <w:rPr>
                <w:rFonts w:ascii="Arial" w:cs="Arial" w:eastAsia="Arial" w:hAnsi="Arial"/>
                <w:color w:val="5B6472"/>
                <w:sz w:val="17"/>
                <w:szCs w:val="17"/>
              </w:rPr>
              <w:t xml:space="preserve">9014 90 — Части и принадлежности</w:t>
            </w:r>
          </w:p>
          <w:p>
            <w:pPr>
              <w:spacing w:after="60"/>
            </w:pPr>
            <w:r>
              <w:rPr>
                <w:rFonts w:ascii="Arial" w:cs="Arial" w:eastAsia="Arial" w:hAnsi="Arial"/>
                <w:color w:val="5B6472"/>
                <w:sz w:val="17"/>
                <w:szCs w:val="17"/>
              </w:rPr>
              <w:t xml:space="preserve">9014 90 00 — Части и принадлежности</w:t>
            </w:r>
          </w:p>
          <w:p>
            <w:pPr>
              <w:spacing w:after="60"/>
            </w:pPr>
            <w:r>
              <w:rPr>
                <w:rFonts w:ascii="Arial" w:cs="Arial" w:eastAsia="Arial" w:hAnsi="Arial"/>
                <w:b/>
                <w:bCs/>
                <w:sz w:val="19"/>
                <w:szCs w:val="19"/>
              </w:rPr>
              <w:t xml:space="preserve">9014 90 000 0 — Части и принадлежности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yjuavl4rs7h094g682x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ewry-ibpylx73tkh9dr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hsiyo-irw9n9bqhkvo3y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8gxx7o9gqayzhgcemuhf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y2onlji2vddocuc0fye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fxhis2bb-4g-lyvaawwn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q7qtv2lt_tj8a-vs0jig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lyyz6__nfgrxtjhu59gy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4%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yixn0pcl_uatsbt871n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vew1i-o5z2tco2xgvaan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s9yqqmk6u3k32ibzcjd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to5ta5tsxf8anrmxttk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9014 90 действует сертификатов: 0, деклараций: 32; чаще по </w:t>
            </w:r>
            <w:hyperlink w:history="1" r:id="rIddizsuoiai2hpv0ooptfj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7hbmmourlj6hnpyku_ct7">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1svwwiuqza9sex-mf6jwm">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odjhhg6yxh3wu_9dldvg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txl3ki6omynaqgoq5w6u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6.1.1.1.2.5 (также в разделе «чувствительные товары»): Донные или погруженные кабельные гидрофонные решетки, имеющие любую из следующих составляющих:</w:t>
            </w:r>
          </w:p>
          <w:p>
            <w:pPr>
              <w:spacing w:after="60"/>
              <w:ind w:left="220" w:hanging="160"/>
            </w:pPr>
            <w:r>
              <w:rPr>
                <w:rFonts w:ascii="Arial" w:cs="Arial" w:eastAsia="Arial" w:hAnsi="Arial"/>
                <w:sz w:val="19"/>
                <w:szCs w:val="19"/>
              </w:rPr>
              <w:t xml:space="preserve">• </w:t>
            </w:r>
            <w:hyperlink w:history="1" r:id="rIdbnltsnwemv-nzbgxuartt">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6.1.1.1.2.6: Аппаратура обработки данных,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w:t>
            </w:r>
          </w:p>
          <w:p>
            <w:pPr>
              <w:spacing w:after="60"/>
              <w:ind w:left="220" w:hanging="160"/>
            </w:pPr>
            <w:r>
              <w:rPr>
                <w:rFonts w:ascii="Arial" w:cs="Arial" w:eastAsia="Arial" w:hAnsi="Arial"/>
                <w:sz w:val="19"/>
                <w:szCs w:val="19"/>
              </w:rPr>
              <w:t xml:space="preserve">• </w:t>
            </w:r>
            <w:hyperlink w:history="1" r:id="rIdogqu-voaod3sqi1bh_ubc">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7.1.4.2: Компоненты, указанные ниже, специально разработанные для датчиков, определенных в пункте 7.1.4.1:</w:t>
            </w:r>
          </w:p>
          <w:p>
            <w:pPr>
              <w:spacing w:after="60"/>
              <w:ind w:left="220" w:hanging="160"/>
            </w:pPr>
            <w:r>
              <w:rPr>
                <w:rFonts w:ascii="Arial" w:cs="Arial" w:eastAsia="Arial" w:hAnsi="Arial"/>
                <w:sz w:val="19"/>
                <w:szCs w:val="19"/>
              </w:rPr>
              <w:t xml:space="preserve">• </w:t>
            </w:r>
            <w:hyperlink w:history="1" r:id="rIdo1dr6lm5waldzkv5-pg2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6.1.1.1.2.4 (также в разделе «чувствительные товары»): Датчики направленного действия, имеющие все следующие характеристики:</w:t>
            </w:r>
          </w:p>
          <w:p>
            <w:pPr>
              <w:spacing w:after="60"/>
              <w:ind w:left="220" w:hanging="160"/>
            </w:pPr>
            <w:r>
              <w:rPr>
                <w:rFonts w:ascii="Arial" w:cs="Arial" w:eastAsia="Arial" w:hAnsi="Arial"/>
                <w:sz w:val="19"/>
                <w:szCs w:val="19"/>
              </w:rPr>
              <w:t xml:space="preserve">• </w:t>
            </w:r>
            <w:hyperlink w:history="1" r:id="rIdvbarajnpflgzonxcf1a38">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6.1.1.1.2.6 (также в разделе «чувствительные товары»): Аппаратура обработки данных в реальном масштабе времени,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w:t>
            </w:r>
          </w:p>
          <w:p>
            <w:pPr>
              <w:spacing w:after="60"/>
            </w:pPr>
            <w:r>
              <w:rPr>
                <w:rFonts w:ascii="Arial" w:cs="Arial" w:eastAsia="Arial" w:hAnsi="Arial"/>
                <w:color w:val="5B6472"/>
                <w:sz w:val="17"/>
                <w:szCs w:val="17"/>
              </w:rPr>
              <w:t xml:space="preserve">Ещё пунктов: 3, все — на странице кода.</w:t>
            </w:r>
          </w:p>
          <w:p>
            <w:pPr>
              <w:spacing w:after="60"/>
            </w:pPr>
            <w:hyperlink w:history="1" r:id="rIdq9pvykxy6ii1jcwdjewf6">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mxafd3_0d0y3s-4mgoda6">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yyor0s_w6mhjyuee5ied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ald-2ajcdiwb0ybpbhfrk">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9014900000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17vprskagxlv2lqoc0uq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fbmvb_c_8drij__pxp_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7xmunjaupd2wqwg6jlwx">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skxnhaksc9aly71saqxqx">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lwsjxzas1d5ty9m4qvb62">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ao1pbkitcdzdkjbsy_nfn">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8mkp7mjs9vzzdy-vt7dy">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0ysfohbtsy-hbjoo9_req">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26.51.86 — Части и принадлежности инструментов и аппаратов, отнесенных к группировкам 26.51.11 и 26.51.62</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juavl4rs7h094g682x9" Type="http://schemas.openxmlformats.org/officeDocument/2006/relationships/hyperlink" Target="https://docs.eaeunion.org/documents/386/6099/" TargetMode="External"/><Relationship Id="rIdiewry-ibpylx73tkh9dru" Type="http://schemas.openxmlformats.org/officeDocument/2006/relationships/hyperlink" Target="https://docs.eaeunion.org/documents/386/6099/" TargetMode="External"/><Relationship Id="rIdhsiyo-irw9n9bqhkvo3yj" Type="http://schemas.openxmlformats.org/officeDocument/2006/relationships/hyperlink" Target="https://docs.eaeunion.org/documents/335/4666/" TargetMode="External"/><Relationship Id="rId8gxx7o9gqayzhgcemuhfc" Type="http://schemas.openxmlformats.org/officeDocument/2006/relationships/hyperlink" Target="http://publication.pravo.gov.ru/document/0001202308040119" TargetMode="External"/><Relationship Id="rIdzy2onlji2vddocuc0fyec" Type="http://schemas.openxmlformats.org/officeDocument/2006/relationships/hyperlink" Target="https://eur-lex.europa.eu/eli/reg/2014/833/oj/eng" TargetMode="External"/><Relationship Id="rIdfxhis2bb-4g-lyvaawwna" Type="http://schemas.openxmlformats.org/officeDocument/2006/relationships/hyperlink" Target="https://www.legislation.gov.uk/uksi/2019/855/contents" TargetMode="External"/><Relationship Id="rIdq7qtv2lt_tj8a-vs0jigk" Type="http://schemas.openxmlformats.org/officeDocument/2006/relationships/hyperlink" Target="https://www.ecfr.gov/current/title-15/subtitle-B/chapter-VII/subchapter-C/part-746" TargetMode="External"/><Relationship Id="rIdlyyz6__nfgrxtjhu59gyh" Type="http://schemas.openxmlformats.org/officeDocument/2006/relationships/hyperlink" Target="http://publication.pravo.gov.ru/document/0001202308040119" TargetMode="External"/><Relationship Id="rIdlyixn0pcl_uatsbt871nz" Type="http://schemas.openxmlformats.org/officeDocument/2006/relationships/hyperlink" Target="https://docs.eaeunion.org/documents/386/6099/" TargetMode="External"/><Relationship Id="rIdvew1i-o5z2tco2xgvaanv" Type="http://schemas.openxmlformats.org/officeDocument/2006/relationships/hyperlink" Target="https://docs.eaeunion.org/documents/317/2804/" TargetMode="External"/><Relationship Id="rIdps9yqqmk6u3k32ibzcjda" Type="http://schemas.openxmlformats.org/officeDocument/2006/relationships/hyperlink" Target="http://publication.pravo.gov.ru/document/0001202411290098" TargetMode="External"/><Relationship Id="rId0to5ta5tsxf8anrmxttkh" Type="http://schemas.openxmlformats.org/officeDocument/2006/relationships/hyperlink" Target="http://publication.pravo.gov.ru/document/0001201805040007" TargetMode="External"/><Relationship Id="rIddizsuoiai2hpv0ooptfjf" Type="http://schemas.openxmlformats.org/officeDocument/2006/relationships/hyperlink" Target="https://eec.eaeunion.org/comission/department/deptexreg/tr/EMS.php" TargetMode="External"/><Relationship Id="rId7hbmmourlj6hnpyku_ct7" Type="http://schemas.openxmlformats.org/officeDocument/2006/relationships/hyperlink" Target="https://eec.eaeunion.org/comission/department/deptexreg/tr/Down_Volt.php" TargetMode="External"/><Relationship Id="rId1svwwiuqza9sex-mf6jwm" Type="http://schemas.openxmlformats.org/officeDocument/2006/relationships/hyperlink" Target="https://eec.eaeunion.org/comission/department/deptexreg/tr/TR_EEU_037.php" TargetMode="External"/><Relationship Id="rIdodjhhg6yxh3wu_9dldvg7" Type="http://schemas.openxmlformats.org/officeDocument/2006/relationships/hyperlink" Target="https://docs.eaeunion.org/documents/335/4666/" TargetMode="External"/><Relationship Id="rIdtxl3ki6omynaqgoq5w6uq" Type="http://schemas.openxmlformats.org/officeDocument/2006/relationships/hyperlink" Target="http://publication.pravo.gov.ru/document/0001202207220041" TargetMode="External"/><Relationship Id="rIdbnltsnwemv-nzbgxuartt" Type="http://schemas.openxmlformats.org/officeDocument/2006/relationships/hyperlink" Target="http://publication.pravo.gov.ru/document/0001202207220041" TargetMode="External"/><Relationship Id="rIdogqu-voaod3sqi1bh_ubc" Type="http://schemas.openxmlformats.org/officeDocument/2006/relationships/hyperlink" Target="http://publication.pravo.gov.ru/document/0001202207220041" TargetMode="External"/><Relationship Id="rIdo1dr6lm5waldzkv5-pg2r" Type="http://schemas.openxmlformats.org/officeDocument/2006/relationships/hyperlink" Target="http://publication.pravo.gov.ru/document/0001202207220041" TargetMode="External"/><Relationship Id="rIdvbarajnpflgzonxcf1a38" Type="http://schemas.openxmlformats.org/officeDocument/2006/relationships/hyperlink" Target="http://publication.pravo.gov.ru/document/0001202207220041" TargetMode="External"/><Relationship Id="rIdq9pvykxy6ii1jcwdjewf6" Type="http://schemas.openxmlformats.org/officeDocument/2006/relationships/hyperlink" Target="http://publication.pravo.gov.ru/document/0001202207220041" TargetMode="External"/><Relationship Id="rIdmxafd3_0d0y3s-4mgoda6" Type="http://schemas.openxmlformats.org/officeDocument/2006/relationships/hyperlink" Target="http://publication.pravo.gov.ru/document/0001202207190036" TargetMode="External"/><Relationship Id="rIdyyor0s_w6mhjyuee5iedf" Type="http://schemas.openxmlformats.org/officeDocument/2006/relationships/hyperlink" Target="https://docs.eaeunion.org/documents/214/946/" TargetMode="External"/><Relationship Id="rIdald-2ajcdiwb0ybpbhfrk" Type="http://schemas.openxmlformats.org/officeDocument/2006/relationships/hyperlink" Target="https://docs.eaeunion.org/documents/253/3575/" TargetMode="External"/><Relationship Id="rId17vprskagxlv2lqoc0uqy" Type="http://schemas.openxmlformats.org/officeDocument/2006/relationships/hyperlink" Target="https://docs.eaeunion.org/documents/214/946/" TargetMode="External"/><Relationship Id="rIdqfbmvb_c_8drij__pxp_n" Type="http://schemas.openxmlformats.org/officeDocument/2006/relationships/hyperlink" Target="https://docs.eaeunion.org/documents/208/8939/" TargetMode="External"/><Relationship Id="rIds7xmunjaupd2wqwg6jlwx" Type="http://schemas.openxmlformats.org/officeDocument/2006/relationships/hyperlink" Target="https://docs.eaeunion.org/documents/248/5450/" TargetMode="External"/><Relationship Id="rIdskxnhaksc9aly71saqxqx" Type="http://schemas.openxmlformats.org/officeDocument/2006/relationships/hyperlink" Target="https://docs.eaeunion.org/documents/338/4871/" TargetMode="External"/><Relationship Id="rIdlwsjxzas1d5ty9m4qvb62" Type="http://schemas.openxmlformats.org/officeDocument/2006/relationships/hyperlink" Target="https://docs.eaeunion.org/documents/338/4375/" TargetMode="External"/><Relationship Id="rIdao1pbkitcdzdkjbsy_nfn" Type="http://schemas.openxmlformats.org/officeDocument/2006/relationships/hyperlink" Target="https://docs.eaeunion.org/documents/326/3552/" TargetMode="External"/><Relationship Id="rId98mkp7mjs9vzzdy-vt7dy" Type="http://schemas.openxmlformats.org/officeDocument/2006/relationships/hyperlink" Target="https://docs.eaeunion.org/documents/447/9823/" TargetMode="External"/><Relationship Id="rId0ysfohbtsy-hbjoo9_req" Type="http://schemas.openxmlformats.org/officeDocument/2006/relationships/hyperlink" Target="https://docs.eaeunion.org/documents/401/6508/"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9014 90 000 0</dc:title>
  <dc:creator>IMEXP</dc:creator>
  <cp:lastModifiedBy>Un-named</cp:lastModifiedBy>
  <cp:revision>1</cp:revision>
  <dcterms:created xsi:type="dcterms:W3CDTF">2026-10-27T22:22:14.365Z</dcterms:created>
  <dcterms:modified xsi:type="dcterms:W3CDTF">2026-10-27T22:22:14.365Z</dcterms:modified>
</cp:coreProperties>
</file>

<file path=docProps/custom.xml><?xml version="1.0" encoding="utf-8"?>
<Properties xmlns="http://schemas.openxmlformats.org/officeDocument/2006/custom-properties" xmlns:vt="http://schemas.openxmlformats.org/officeDocument/2006/docPropsVTypes"/>
</file>