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9017 10 900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9017 — Инструменты для черчения, разметки или математических расчетов (например, чертежные машины, пантографы, транспортиры, чертежные наборы, логарифмические линейки, дисковые калькуляторы); инструменты ручные для измерения линейных размеров (например, измерительные стержни и рулетки, микрометры, кронциркули), в другом месте данной группы не поименованные или не включенные</w:t>
            </w:r>
          </w:p>
          <w:p>
            <w:pPr>
              <w:spacing w:after="60"/>
            </w:pPr>
            <w:r>
              <w:rPr>
                <w:rFonts w:ascii="Arial" w:cs="Arial" w:eastAsia="Arial" w:hAnsi="Arial"/>
                <w:color w:val="5B6472"/>
                <w:sz w:val="17"/>
                <w:szCs w:val="17"/>
              </w:rPr>
              <w:t xml:space="preserve">9017 10 — Столы и машины чертежные, автоматические или неавтоматические</w:t>
            </w:r>
          </w:p>
          <w:p>
            <w:pPr>
              <w:spacing w:after="60"/>
            </w:pPr>
            <w:r>
              <w:rPr>
                <w:rFonts w:ascii="Arial" w:cs="Arial" w:eastAsia="Arial" w:hAnsi="Arial"/>
                <w:color w:val="5B6472"/>
                <w:sz w:val="17"/>
                <w:szCs w:val="17"/>
              </w:rPr>
              <w:t xml:space="preserve">9017 10 90 — Столы и машины чертежные, автоматические или неавтоматические: прочие</w:t>
            </w:r>
          </w:p>
          <w:p>
            <w:pPr>
              <w:spacing w:after="60"/>
            </w:pPr>
            <w:r>
              <w:rPr>
                <w:rFonts w:ascii="Arial" w:cs="Arial" w:eastAsia="Arial" w:hAnsi="Arial"/>
                <w:b/>
                <w:bCs/>
                <w:sz w:val="19"/>
                <w:szCs w:val="19"/>
              </w:rPr>
              <w:t xml:space="preserve">9017 10 900 0 — Столы и машины чертежные, автоматические или неавтоматические: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kfajp8f7k93cdtabtbb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biois6ocncexbdlhpg-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mm_rtngvravcipf3f3zx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q31seeatiiwjdcrrzc4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togufkofaflmx3udn2l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3iib45ptrmw5pbljusmqe">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55pqyopem8k0quh0l1iy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nlbgl8cxgwnawlzo9wc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422 (9017): BLACK &amp; DECKER, DEWALT, FEBI, HANS PRIES, STANLEY, SWAG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vwxno6ytvhiysmvxcds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lsipdui_nmo4yql2a09kd">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9017 — Специальные технические средства для обучения инвалидов и осуществления ими трудовой деятельности, которые могут быть использованы только для профилактики инвалидности или реабилитации инвалидов (в том числе адаптированные для инвалидов швейные, вязальные машины, рамки для плетения и вязания,…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ejbq1zm7xn3ucchd6x4t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deq9iekksxalz1a66hd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9017 10 действует сертификатов: 1, деклараций: 15; чаще по </w:t>
            </w:r>
            <w:hyperlink w:history="1" r:id="rId6rqava_1-cpay7fzrr3a0">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cublpepbjjn_tq9ej7gk">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3uk2c9thnbcmmrkj6m_j7">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lnmh0zxci_azpdttkcym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lrvo8cqz1kyodawkior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umghuoa7b_vam0mmmfyxo">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9017109000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vxoebzkp0ymhv1jajr7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pgnor-agksideiadqs8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86d9eayff7b_trskzzsbr">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jfog3jxnjgboqyqrj4bya">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ypsxqbcp-v9pbe5nztpik">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yq-kyfhvifm8z3k0uc3p">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26.51.32 — Столы, машины чертежные и прочие инструменты для черчения, разметки или математических расчетов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https://imexp.ru/katalog/kod/9017109000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kfajp8f7k93cdtabtbb_" Type="http://schemas.openxmlformats.org/officeDocument/2006/relationships/hyperlink" Target="https://docs.eaeunion.org/documents/386/6099/" TargetMode="External"/><Relationship Id="rIdzbiois6ocncexbdlhpg-i" Type="http://schemas.openxmlformats.org/officeDocument/2006/relationships/hyperlink" Target="https://docs.eaeunion.org/documents/386/6099/" TargetMode="External"/><Relationship Id="rIdmm_rtngvravcipf3f3zxk" Type="http://schemas.openxmlformats.org/officeDocument/2006/relationships/hyperlink" Target="https://docs.eaeunion.org/documents/335/4666/" TargetMode="External"/><Relationship Id="rId3q31seeatiiwjdcrrzc4q" Type="http://schemas.openxmlformats.org/officeDocument/2006/relationships/hyperlink" Target="http://publication.pravo.gov.ru/document/0001202308040119" TargetMode="External"/><Relationship Id="rIdbtogufkofaflmx3udn2lk" Type="http://schemas.openxmlformats.org/officeDocument/2006/relationships/hyperlink" Target="https://eur-lex.europa.eu/eli/reg/2014/833/oj/eng" TargetMode="External"/><Relationship Id="rId3iib45ptrmw5pbljusmqe" Type="http://schemas.openxmlformats.org/officeDocument/2006/relationships/hyperlink" Target="https://www.legislation.gov.uk/uksi/2019/855/contents" TargetMode="External"/><Relationship Id="rId55pqyopem8k0quh0l1iye" Type="http://schemas.openxmlformats.org/officeDocument/2006/relationships/hyperlink" Target="https://www.ecfr.gov/current/title-15/subtitle-B/chapter-VII/subchapter-C/part-746" TargetMode="External"/><Relationship Id="rIdpnlbgl8cxgwnawlzo9wcg" Type="http://schemas.openxmlformats.org/officeDocument/2006/relationships/hyperlink" Target="http://publication.pravo.gov.ru/document/0001202308040119" TargetMode="External"/><Relationship Id="rIdsvwxno6ytvhiysmvxcdsm" Type="http://schemas.openxmlformats.org/officeDocument/2006/relationships/hyperlink" Target="https://docs.eaeunion.org/documents/386/6099/" TargetMode="External"/><Relationship Id="rIdlsipdui_nmo4yql2a09kd" Type="http://schemas.openxmlformats.org/officeDocument/2006/relationships/hyperlink" Target="http://publication.pravo.gov.ru/document/0001201510050001" TargetMode="External"/><Relationship Id="rIdejbq1zm7xn3ucchd6x4ti" Type="http://schemas.openxmlformats.org/officeDocument/2006/relationships/hyperlink" Target="http://publication.pravo.gov.ru/document/0001202411290098" TargetMode="External"/><Relationship Id="rId4deq9iekksxalz1a66hdg" Type="http://schemas.openxmlformats.org/officeDocument/2006/relationships/hyperlink" Target="http://publication.pravo.gov.ru/document/0001201805040007" TargetMode="External"/><Relationship Id="rId6rqava_1-cpay7fzrr3a0" Type="http://schemas.openxmlformats.org/officeDocument/2006/relationships/hyperlink" Target="https://eec.eaeunion.org/comission/department/deptexreg/tr/EMS.php" TargetMode="External"/><Relationship Id="rId-cublpepbjjn_tq9ej7gk" Type="http://schemas.openxmlformats.org/officeDocument/2006/relationships/hyperlink" Target="https://eec.eaeunion.org/comission/department/deptexreg/tr/bezopMashines.php" TargetMode="External"/><Relationship Id="rId3uk2c9thnbcmmrkj6m_j7" Type="http://schemas.openxmlformats.org/officeDocument/2006/relationships/hyperlink" Target="https://eec.eaeunion.org/comission/department/deptexreg/tr/Down_Volt.php" TargetMode="External"/><Relationship Id="rIdlnmh0zxci_azpdttkcymt" Type="http://schemas.openxmlformats.org/officeDocument/2006/relationships/hyperlink" Target="https://docs.eaeunion.org/documents/335/4666/" TargetMode="External"/><Relationship Id="rIdvlrvo8cqz1kyodawkiore" Type="http://schemas.openxmlformats.org/officeDocument/2006/relationships/hyperlink" Target="http://publication.pravo.gov.ru/document/0001202207190026" TargetMode="External"/><Relationship Id="rIdumghuoa7b_vam0mmmfyxo" Type="http://schemas.openxmlformats.org/officeDocument/2006/relationships/hyperlink" Target="https://docs.eaeunion.org/documents/253/3575/" TargetMode="External"/><Relationship Id="rIdxvxoebzkp0ymhv1jajr7n" Type="http://schemas.openxmlformats.org/officeDocument/2006/relationships/hyperlink" Target="https://docs.eaeunion.org/documents/214/946/" TargetMode="External"/><Relationship Id="rIdwpgnor-agksideiadqs8u" Type="http://schemas.openxmlformats.org/officeDocument/2006/relationships/hyperlink" Target="https://docs.eaeunion.org/documents/208/8939/" TargetMode="External"/><Relationship Id="rId86d9eayff7b_trskzzsbr" Type="http://schemas.openxmlformats.org/officeDocument/2006/relationships/hyperlink" Target="https://docs.eaeunion.org/documents/463/10896/" TargetMode="External"/><Relationship Id="rIdjfog3jxnjgboqyqrj4bya" Type="http://schemas.openxmlformats.org/officeDocument/2006/relationships/hyperlink" Target="https://docs.eaeunion.org/documents/386/6162/" TargetMode="External"/><Relationship Id="rIdypsxqbcp-v9pbe5nztpik" Type="http://schemas.openxmlformats.org/officeDocument/2006/relationships/hyperlink" Target="https://docs.eaeunion.org/documents/317/2804/" TargetMode="External"/><Relationship Id="rIdbyq-kyfhvifm8z3k0uc3p" Type="http://schemas.openxmlformats.org/officeDocument/2006/relationships/hyperlink" Target="https://docs.eaeunion.org/documents/447/9823/"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9017 10 900 0</dc:title>
  <dc:creator>IMEXP</dc:creator>
  <cp:lastModifiedBy>Un-named</cp:lastModifiedBy>
  <cp:revision>1</cp:revision>
  <dcterms:created xsi:type="dcterms:W3CDTF">2026-10-29T08:39:51.144Z</dcterms:created>
  <dcterms:modified xsi:type="dcterms:W3CDTF">2026-10-29T08:39:51.144Z</dcterms:modified>
</cp:coreProperties>
</file>

<file path=docProps/custom.xml><?xml version="1.0" encoding="utf-8"?>
<Properties xmlns="http://schemas.openxmlformats.org/officeDocument/2006/custom-properties" xmlns:vt="http://schemas.openxmlformats.org/officeDocument/2006/docPropsVTypes"/>
</file>