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9018 90 100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02.11.2026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9018 — Приборы и устройства, применяемые в медицине, хирургии, стоматологии или ветеринарии, включая сцинтиграфическую аппаратуру, аппаратура электромедицинская прочая и приборы для исследования зрения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9018 90 — Инструменты и оборудование,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9018 90 10 — Инструменты и оборудование, прочие: инструменты и оборудование для измерения кровяного давления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9018 90 100 0 — Инструменты и оборудование, прочие: инструменты и оборудование для измерения кровяного давления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a4pokubtkafsyuelqyf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yknem3tncsftk9fqr97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ulvk4azazu4bcwamwe1n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14 (зубоврачебная продукция, медицинская техника и оборудование, кроме названных в пункте)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ib621mestefwoqcuvx8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Радиоэлектронные средства и (или) высокочастотные устройства гражданского назначения, в том числе встроенные либо входящие в состав других товаров (касается части товаров кода)</w:t>
            </w:r>
          </w:p>
          <w:p>
            <w:pPr>
              <w:spacing w:after="60"/>
            </w:pPr>
            <w:hyperlink w:history="1" r:id="rIduiycunetdfhbieyaqiya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tghyuor_cbzqaf8oi1r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84 от 16.07.2024: Кольпоскоп со стереоскопическим бинокуляром Кольпоскоп без стереоскопического бинокуляра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96 от 05.07.2022: Индефлятор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q0hldsp0orfylpgi0dq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84 от 16.07.2024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кольпоскопов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wvgyo1t6kkl0snyzgp1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96 от 05.07.2022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индефлятора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(5);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IBP двойник/IBP DOUBLE -модуль является одним из компонентов одноразового датчика давления. Параметры: двухканальное измерение; автоматическая цифровая обработка данных; контроль артериального, легочное артериальное, центральное венозное…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Манжета предназначена для использования с прибором измерения кровяного давления (танометр).Изготовлена манжета из латекса. Размер L,S.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Описание товара: Прибор для измерения артериального давления Biopress® Апегоid с медицинским стетоскопом Biotone®, модификации: ВL-АSМ-1. предназначен для косвенного определения систолического и диастолического артериального давления путем…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Прибор для измерения артериального давления Beemon® автоматический, модель: U82RH. Область применения и назначение: Терапия, кардиология, неврология и другое. Предназначен для измерения артериального давления и пульса на плече у взрослых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Прибор для измерения артериального давления Biopress® Aneroid с медицинским стетоскопом Biotone®, модификация: BL-ASM-1 с манометром мембранным, нагнетателем пневматическим, манжетой компрессионной на плечо с металлической фиксирующей…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0a15zeluzatfz2kntozj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9018901000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01041 — Заключение (разрешительный документ) на ввоз радиоэлектронных средств и высокочастотных устройств гражданского назначения, в том числе встроенных либо входящих в состав других товаров · </w:t>
            </w:r>
            <w:hyperlink w:history="1" r:id="rId5jlfpcat-gnsedqbbzea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3dcq4wi7cgjw0vfttyu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j4zsdaeiju5qzfbvqi5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https://imexp.ru/katalog/kod/9018901000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a4pokubtkafsyuelqyfc" Type="http://schemas.openxmlformats.org/officeDocument/2006/relationships/hyperlink" Target="https://docs.eaeunion.org/documents/386/6099/" TargetMode="External"/><Relationship Id="rIdeyknem3tncsftk9fqr97a" Type="http://schemas.openxmlformats.org/officeDocument/2006/relationships/hyperlink" Target="https://docs.eaeunion.org/documents/386/6099/" TargetMode="External"/><Relationship Id="rIdulvk4azazu4bcwamwe1nb" Type="http://schemas.openxmlformats.org/officeDocument/2006/relationships/hyperlink" Target="https://docs.eaeunion.org/documents/292/1553/" TargetMode="External"/><Relationship Id="rIdeib621mestefwoqcuvx8d" Type="http://schemas.openxmlformats.org/officeDocument/2006/relationships/hyperlink" Target="http://publication.pravo.gov.ru/document/0001202411290098" TargetMode="External"/><Relationship Id="rIduiycunetdfhbieyaqiyai" Type="http://schemas.openxmlformats.org/officeDocument/2006/relationships/hyperlink" Target="https://docs.eaeunion.org/documents/292/1553/" TargetMode="External"/><Relationship Id="rIdftghyuor_cbzqaf8oi1rj" Type="http://schemas.openxmlformats.org/officeDocument/2006/relationships/hyperlink" Target="http://publication.pravo.gov.ru/document/0001202207190026" TargetMode="External"/><Relationship Id="rIdbq0hldsp0orfylpgi0dqt" Type="http://schemas.openxmlformats.org/officeDocument/2006/relationships/hyperlink" Target="https://docs.eaeunion.org/documents/429/8234/" TargetMode="External"/><Relationship Id="rId_wvgyo1t6kkl0snyzgp1j" Type="http://schemas.openxmlformats.org/officeDocument/2006/relationships/hyperlink" Target="https://docs.eaeunion.org/documents/399/6764/" TargetMode="External"/><Relationship Id="rId0a15zeluzatfz2kntozj-" Type="http://schemas.openxmlformats.org/officeDocument/2006/relationships/hyperlink" Target="https://docs.eaeunion.org/documents/253/3575/" TargetMode="External"/><Relationship Id="rId5jlfpcat-gnsedqbbzeaz" Type="http://schemas.openxmlformats.org/officeDocument/2006/relationships/hyperlink" Target="https://docs.eaeunion.org/documents/292/1553/" TargetMode="External"/><Relationship Id="rIdy3dcq4wi7cgjw0vfttyu3" Type="http://schemas.openxmlformats.org/officeDocument/2006/relationships/hyperlink" Target="https://docs.eaeunion.org/documents/214/946/" TargetMode="External"/><Relationship Id="rIdhj4zsdaeiju5qzfbvqi5l" Type="http://schemas.openxmlformats.org/officeDocument/2006/relationships/hyperlink" Target="https://docs.eaeunion.org/documents/208/8939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9018 90 100 0: вывоз</dc:title>
  <dc:creator>IMEXP</dc:creator>
  <cp:lastModifiedBy>Un-named</cp:lastModifiedBy>
  <cp:revision>1</cp:revision>
  <dcterms:created xsi:type="dcterms:W3CDTF">2026-11-02T02:19:01.111Z</dcterms:created>
  <dcterms:modified xsi:type="dcterms:W3CDTF">2026-11-02T02:19:01.111Z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