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—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радиотерапевтическую, рентгеновские трубки и прочие генераторы рентгеновского излучения, генераторы высокого напряжения, щиты и пульты управления, экраны, столы, кресла и аналогичные изделия для обследования или лечения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90 — Прочая, включая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90 00 — Прочая, включая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9022 90 000 0 — Прочая, включая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kk-bgvwa0jfqoaa-me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cwlwb6fghhpb-9tma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_udoattjzvp3kgm-et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mkaauamqvt3ih2utey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1.1.1 (также в разделе «промышленное оборудование»): Высокоплотные (из свинцового стекла или из других материалов) окна радиационной защиты, имеющие все следующие характеристики, и специально разработанные рамы для них: а) площадь по "холодной поверхности" более 0,09 кв. м; б) плотность свыше 3 г/куб. см; и в) толщину 100 мм или более</w:t>
            </w:r>
          </w:p>
          <w:p>
            <w:pPr>
              <w:spacing w:after="60"/>
            </w:pPr>
            <w:hyperlink w:history="1" r:id="rIdz9m99_udmrwremwrasz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для преобразования рентгеновского излучения в электрический сигнал с последующей передачей полученного сигнала в цифровую систему обработки и визуализации рентгенодиагностического аппарата (в поставку не входит). Устройство оснащено корпусом,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кассету рентгеновскую с неэкспонированной пластиной из гибкой рентгеночувствительной пластмассовой подложки с нанесенным на нее запоминающим веществом на основе фосфора. Конструктивно товар состоит из гибкой…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группе 90 ТН ВЭД), 3б)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Генератор рентгеновский высокочастотный — это высо-копроизводительные генератор, Спроектированные специально для применения в маммографии, включая технологии цифровой полноформатной маммографии. Генератор имеет 2- и 3- точечные режимы…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Диафрагма М38- это одна из ключевых комплектующих рентгеновского диагностического комплекса. Тип диафрагмы: ручной. Производитель : SITEC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Измерительная головка является частью толщиномера, измеряющего толщину цинкового покрытия. Головка измерительная имеет цилиндрическую форму длиной 400 мм и диаметром 200 мм. Конструктивно состоит из рентгеновской трубки, механизма…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Коллиматор, модель Х3-М38. Принцип действия: Направляет и осуществляет фильтрацию пучка рентген лучей. Область применения: Рентгенология. Материал: Рентгеновский щелевой коллиматор, содержащий две плоскопараллельные пластины из материала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14,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ka7l_gd_eiilvxhuym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n4fd-kqeeo5b6rj93n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i0qndsjse1hq4emc-lj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gpxhprppkz13qguvqd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monyvonfmu5x1fl9tz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3xozjzpaq08qihvssk0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m3tjtzc2lcdciklaga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25.06.2024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4 к Порядку заполнения декларации на товары (вступило в силу 28.07.2024)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uqjpspcx_ouwdkebc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k-bgvwa0jfqoaa-meou" Type="http://schemas.openxmlformats.org/officeDocument/2006/relationships/hyperlink" Target="https://docs.eaeunion.org/documents/386/6099/" TargetMode="External"/><Relationship Id="rIduxcwlwb6fghhpb-9tmal6" Type="http://schemas.openxmlformats.org/officeDocument/2006/relationships/hyperlink" Target="https://docs.eaeunion.org/documents/386/6099/" TargetMode="External"/><Relationship Id="rIdi_udoattjzvp3kgm-etyb" Type="http://schemas.openxmlformats.org/officeDocument/2006/relationships/hyperlink" Target="http://publication.pravo.gov.ru/document/0001202207190018" TargetMode="External"/><Relationship Id="rIdymkaauamqvt3ih2uteytm" Type="http://schemas.openxmlformats.org/officeDocument/2006/relationships/hyperlink" Target="http://publication.pravo.gov.ru/document/0001202411290098" TargetMode="External"/><Relationship Id="rIdz9m99_udmrwremwraszaw" Type="http://schemas.openxmlformats.org/officeDocument/2006/relationships/hyperlink" Target="http://publication.pravo.gov.ru/document/0001202207190018" TargetMode="External"/><Relationship Id="rIdvka7l_gd_eiilvxhuymrz" Type="http://schemas.openxmlformats.org/officeDocument/2006/relationships/hyperlink" Target="https://docs.eaeunion.org/documents/253/3575/" TargetMode="External"/><Relationship Id="rIdfn4fd-kqeeo5b6rj93nxl" Type="http://schemas.openxmlformats.org/officeDocument/2006/relationships/hyperlink" Target="http://publication.pravo.gov.ru/document/0001202207190018" TargetMode="External"/><Relationship Id="rIdi0qndsjse1hq4emc-ljjb" Type="http://schemas.openxmlformats.org/officeDocument/2006/relationships/hyperlink" Target="http://publication.pravo.gov.ru/document/0001202207190018" TargetMode="External"/><Relationship Id="rIdkgpxhprppkz13qguvqdgr" Type="http://schemas.openxmlformats.org/officeDocument/2006/relationships/hyperlink" Target="https://docs.eaeunion.org/documents/214/946/" TargetMode="External"/><Relationship Id="rIdkmonyvonfmu5x1fl9tzy9" Type="http://schemas.openxmlformats.org/officeDocument/2006/relationships/hyperlink" Target="https://docs.eaeunion.org/documents/208/8939/" TargetMode="External"/><Relationship Id="rIdm3xozjzpaq08qihvssk02" Type="http://schemas.openxmlformats.org/officeDocument/2006/relationships/hyperlink" Target="https://docs.eaeunion.org/documents/447/9823/" TargetMode="External"/><Relationship Id="rIdbm3tjtzc2lcdciklagagj" Type="http://schemas.openxmlformats.org/officeDocument/2006/relationships/hyperlink" Target="https://docs.eaeunion.org/documents/429/8205/" TargetMode="External"/><Relationship Id="rIdohuqjpspcx_ouwdkebcyd" Type="http://schemas.openxmlformats.org/officeDocument/2006/relationships/hyperlink" Target="https://docs.eaeunion.org/documents/429/801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9022 90 000 0: вывоз</dc:title>
  <dc:creator>IMEXP</dc:creator>
  <cp:lastModifiedBy>Un-named</cp:lastModifiedBy>
  <cp:revision>1</cp:revision>
  <dcterms:created xsi:type="dcterms:W3CDTF">2026-11-02T01:07:38.378Z</dcterms:created>
  <dcterms:modified xsi:type="dcterms:W3CDTF">2026-11-02T01:07:38.378Z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