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9026 20 400 0</w:t>
      </w:r>
    </w:p>
    <w:p>
      <w:pPr>
        <w:spacing w:after="200"/>
      </w:pPr>
      <w:r>
        <w:rPr>
          <w:rFonts w:ascii="Arial" w:cs="Arial" w:eastAsia="Arial" w:hAnsi="Arial"/>
          <w:color w:val="5B6472"/>
          <w:sz w:val="19"/>
          <w:szCs w:val="19"/>
        </w:rPr>
        <w:t xml:space="preserve">Сведения на 03.11.2026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9026 — 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p>
            <w:pPr>
              <w:spacing w:after="60"/>
            </w:pPr>
            <w:r>
              <w:rPr>
                <w:rFonts w:ascii="Arial" w:cs="Arial" w:eastAsia="Arial" w:hAnsi="Arial"/>
                <w:color w:val="5B6472"/>
                <w:sz w:val="17"/>
                <w:szCs w:val="17"/>
              </w:rPr>
              <w:t xml:space="preserve">9026 20 — Для измерения или контроля давления</w:t>
            </w:r>
          </w:p>
          <w:p>
            <w:pPr>
              <w:spacing w:after="60"/>
            </w:pPr>
            <w:r>
              <w:rPr>
                <w:rFonts w:ascii="Arial" w:cs="Arial" w:eastAsia="Arial" w:hAnsi="Arial"/>
                <w:color w:val="5B6472"/>
                <w:sz w:val="17"/>
                <w:szCs w:val="17"/>
              </w:rPr>
              <w:t xml:space="preserve">9026 20 40 — Для измерения или контроля давления: прочие: манометры со спиралью или металлической диафрагмой</w:t>
            </w:r>
          </w:p>
          <w:p>
            <w:pPr>
              <w:spacing w:after="60"/>
            </w:pPr>
            <w:r>
              <w:rPr>
                <w:rFonts w:ascii="Arial" w:cs="Arial" w:eastAsia="Arial" w:hAnsi="Arial"/>
                <w:b/>
                <w:bCs/>
                <w:sz w:val="19"/>
                <w:szCs w:val="19"/>
              </w:rPr>
              <w:t xml:space="preserve">9026 20 400 0 — Для измерения или контроля давления: прочие: манометры со спиралью или металлической диафрагмой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jir-9zmd_g76h5davsr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h810ufxcrag6bbsjdp9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i5tdwd4kkvcpcvi6d48r2">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8jx17ulrjbn_qi6w4wo0s">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bb6llcihllemrdgfqhh2_">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kuu1o7sybrr6yozbafuza">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Сертификат соответствия — </w:t>
            </w:r>
            <w:hyperlink w:history="1" r:id="rIdys5hrrvo1gievgeq0pwo9">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j0mlrl6wfnf8obfuowt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kbjt2smdmyften7uskwzh">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dkmsn-ffudn1wurswgj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awjfhi0ppdg2izogeao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1z9d3pchq_pgkucw6aoj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XI (авиация и космос); Регламент Совета ЕС № 833/2014,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9sa-ukswneszutcj5uh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avh9uewuhborqek-inkw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y1kcwo4blpavt0eynmy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427 (9026): A&amp;D, ABB, ADDITEL, ADZ NAGANO, AIC, ALFA LAVAL, ASHCROFT, Ate, ATEX, AQUAMETRO, B.Well, BECOOL, BEDIA, BELIMO, BOMAG, CARLO GAVAZZI, CATERPILLAR, CJC, Conteg, DAEYANG, DANFOSS, DELTA ELECTRONICS, DONALDSON, DRUCK, EagleBurgmann, ELMEASURE, EMERSON,…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mf9sfom6vvuh6kxe3np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4tmjki2jwqs_3if3kszl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udnzcu69itmd7jfkiaf5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c4ex1yvyhsor-v8jh7p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q8otl7l8a5iktaorfz8tk">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Устройства и приборы безопасности (предназначенные для применения в составе указанного в пунктах 1 – 9 и 13 настоящего перечня оборудования, работающего под избыточным давлением)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ije3_g7yelv8laxs5ftun">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ft5slj_68tonsimoh0bvj">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pPr>
            <w:hyperlink w:history="1" r:id="rIdyghxau8y3petrmrynpf4s">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Установки для проверки аппаратов дыхательных изолирующих пожарных</w:t>
            </w:r>
          </w:p>
          <w:p>
            <w:pPr>
              <w:spacing w:after="60"/>
            </w:pPr>
            <w:hyperlink w:history="1" r:id="rId3ufhvqnbcbt7lsbm3vp07">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color w:val="5B6472"/>
                <w:sz w:val="17"/>
                <w:szCs w:val="17"/>
              </w:rPr>
              <w:t xml:space="preserve">На практике по субпозиции 9026 20 действует сертификатов: 1477, деклараций: 4713; чаще по </w:t>
            </w:r>
            <w:hyperlink w:history="1" r:id="rId06spdikwwb88x8kg_pimk">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fv8rlqkerybg3tfwsrr3">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7houypyac3qum2eyyjj3h">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vu9zklceihfu-abcnygi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mqbmopmstb28urxr0s3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Армения: Прибор для определения потенциала почвенной влаги (Tensiometer) состоит из 60 см-ой пластиковой трубы и манометра. Принцип работы прибора заключается в следующем: когда почва становится сухим, вода, содержащаеся в тензиометре по…</w:t>
            </w:r>
          </w:p>
          <w:p>
            <w:pPr>
              <w:spacing w:after="60"/>
            </w:pPr>
            <w:r>
              <w:rPr>
                <w:rFonts w:ascii="Arial" w:cs="Arial" w:eastAsia="Arial" w:hAnsi="Arial"/>
                <w:color w:val="5B6472"/>
                <w:sz w:val="17"/>
                <w:szCs w:val="17"/>
              </w:rPr>
              <w:t xml:space="preserve">Основные правила интерпретации 1, 3 (б) и 6 ТН ВЭД</w:t>
            </w:r>
          </w:p>
          <w:p>
            <w:pPr>
              <w:spacing w:after="60"/>
              <w:ind w:left="220" w:hanging="160"/>
            </w:pPr>
            <w:r>
              <w:rPr>
                <w:rFonts w:ascii="Arial" w:cs="Arial" w:eastAsia="Arial" w:hAnsi="Arial"/>
                <w:sz w:val="19"/>
                <w:szCs w:val="19"/>
              </w:rPr>
              <w:t xml:space="preserve">• Беларусь: Блок контроля медицинских газов предназначен для измерения и контроля давления медицинских газов (кислорода, сжатого воздуха) и вакуума, подаваемых от магистральных линий снабжения к устройствам потребления в операционных, реанимационных…</w:t>
            </w:r>
          </w:p>
          <w:p>
            <w:pPr>
              <w:spacing w:after="60"/>
            </w:pPr>
            <w:r>
              <w:rPr>
                <w:rFonts w:ascii="Arial" w:cs="Arial" w:eastAsia="Arial" w:hAnsi="Arial"/>
                <w:color w:val="5B6472"/>
                <w:sz w:val="17"/>
                <w:szCs w:val="17"/>
              </w:rPr>
              <w:t xml:space="preserve">В соответствии с ОПИ 1 (примечание 3 к группе 90), 3(б)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qcx_kbjrmrpce-luquqfq">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аппаратура для измерения или контроля расхода, уровня, давления или других переменных характеристик жидкостей или газов): идентификационный номер (серийный заводской номер) либо информация об отсутствии такого номера</w:t>
            </w:r>
          </w:p>
          <w:p>
            <w:pPr>
              <w:spacing w:after="60"/>
            </w:pPr>
            <w:hyperlink w:history="1" r:id="rIdsy-mlxdi1mtxlh9a3d2e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9026204000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dv8lphepavfocne4tk4hg">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xws8gccdrw0mngcko-s13">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hzgb01w3vlmychzxvehxw">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forp6lftnj_bkiugo46vj">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tsjvzibprtxvbyopmg57e">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cikg8kr932pcvun3se4uc">
              <w:r>
                <w:rPr>
                  <w:rFonts w:ascii="Arial" w:cs="Arial" w:eastAsia="Arial" w:hAnsi="Arial"/>
                  <w:color w:val="1F5FBF"/>
                  <w:sz w:val="19"/>
                  <w:szCs w:val="19"/>
                  <w:u w:val="single"/>
                </w:rPr>
                <w:t xml:space="preserve">ТР ЕАЭС 043/2017</w:t>
              </w:r>
            </w:hyperlink>
            <w:r>
              <w:rPr>
                <w:rFonts w:ascii="Arial" w:cs="Arial" w:eastAsia="Arial" w:hAnsi="Arial"/>
                <w:sz w:val="19"/>
                <w:szCs w:val="19"/>
              </w:rPr>
              <w:t xml:space="preserve">; </w:t>
            </w:r>
            <w:hyperlink w:history="1" r:id="rIdng83abe65vwnfpjehl3gc">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dk3uxohjkmpkoxlbeji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fjlevcxlt5odiid_72j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rj29spxcsjdatdejtnh">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ymujk1jecspvcwunargi">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9pikzbpmknnlrcfqsirwx">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p>
            <w:pPr>
              <w:spacing w:after="60"/>
              <w:ind w:left="220" w:hanging="160"/>
            </w:pPr>
            <w:r>
              <w:rPr>
                <w:rFonts w:ascii="Arial" w:cs="Arial" w:eastAsia="Arial" w:hAnsi="Arial"/>
                <w:sz w:val="19"/>
                <w:szCs w:val="19"/>
              </w:rPr>
              <w:t xml:space="preserve">• </w:t>
            </w:r>
            <w:hyperlink w:history="1" r:id="rIdmypwb7fx6tgritdqy8f19">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https://imexp.ru/katalog/kod/9026204000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jir-9zmd_g76h5davsr7" Type="http://schemas.openxmlformats.org/officeDocument/2006/relationships/hyperlink" Target="https://docs.eaeunion.org/documents/386/6099/" TargetMode="External"/><Relationship Id="rIdnh810ufxcrag6bbsjdp9l" Type="http://schemas.openxmlformats.org/officeDocument/2006/relationships/hyperlink" Target="https://docs.eaeunion.org/documents/386/6099/" TargetMode="External"/><Relationship Id="rIdi5tdwd4kkvcpcvi6d48r2" Type="http://schemas.openxmlformats.org/officeDocument/2006/relationships/hyperlink" Target="https://eec.eaeunion.org/comission/department/deptexreg/tr/%D0%A2%D0%A0-%D0%A2%D0%A1-032.php" TargetMode="External"/><Relationship Id="rId8jx17ulrjbn_qi6w4wo0s" Type="http://schemas.openxmlformats.org/officeDocument/2006/relationships/hyperlink" Target="https://eec.eaeunion.org/comission/department/deptexreg/tr/bezopMashines.php" TargetMode="External"/><Relationship Id="rIdbb6llcihllemrdgfqhh2_" Type="http://schemas.openxmlformats.org/officeDocument/2006/relationships/hyperlink" Target="https://eec.eaeunion.org/comission/department/deptexreg/tr/bezopKolesnTrS.php" TargetMode="External"/><Relationship Id="rIdkuu1o7sybrr6yozbafuza" Type="http://schemas.openxmlformats.org/officeDocument/2006/relationships/hyperlink" Target="https://eec.eaeunion.org/comission/department/deptexreg/tr/TR_EAEU_043-2017.php" TargetMode="External"/><Relationship Id="rIdys5hrrvo1gievgeq0pwo9" Type="http://schemas.openxmlformats.org/officeDocument/2006/relationships/hyperlink" Target="https://eec.eaeunion.org/comission/department/deptexreg/tr/TR_EAEU_050.php" TargetMode="External"/><Relationship Id="rIdoj0mlrl6wfnf8obfuowty" Type="http://schemas.openxmlformats.org/officeDocument/2006/relationships/hyperlink" Target="http://publication.pravo.gov.ru/document/0001202203140039" TargetMode="External"/><Relationship Id="rIdkbjt2smdmyften7uskwzh" Type="http://schemas.openxmlformats.org/officeDocument/2006/relationships/hyperlink" Target="http://publication.pravo.gov.ru/document/0001202410080008" TargetMode="External"/><Relationship Id="rIdbdkmsn-ffudn1wurswgjh" Type="http://schemas.openxmlformats.org/officeDocument/2006/relationships/hyperlink" Target="https://docs.eaeunion.org/documents/335/4666/" TargetMode="External"/><Relationship Id="rIdqawjfhi0ppdg2izogeaow" Type="http://schemas.openxmlformats.org/officeDocument/2006/relationships/hyperlink" Target="http://publication.pravo.gov.ru/document/0001202308040119" TargetMode="External"/><Relationship Id="rId1z9d3pchq_pgkucw6aojv" Type="http://schemas.openxmlformats.org/officeDocument/2006/relationships/hyperlink" Target="https://eur-lex.europa.eu/eli/reg/2014/833/oj/eng" TargetMode="External"/><Relationship Id="rIdi9sa-ukswneszutcj5uhy" Type="http://schemas.openxmlformats.org/officeDocument/2006/relationships/hyperlink" Target="https://www.legislation.gov.uk/uksi/2019/855/contents" TargetMode="External"/><Relationship Id="rIdavh9uewuhborqek-inkwb" Type="http://schemas.openxmlformats.org/officeDocument/2006/relationships/hyperlink" Target="https://www.ecfr.gov/current/title-15/subtitle-B/chapter-VII/subchapter-C/part-746" TargetMode="External"/><Relationship Id="rIdoy1kcwo4blpavt0eynmyz" Type="http://schemas.openxmlformats.org/officeDocument/2006/relationships/hyperlink" Target="http://publication.pravo.gov.ru/document/0001202308040119" TargetMode="External"/><Relationship Id="rIdtmf9sfom6vvuh6kxe3npi" Type="http://schemas.openxmlformats.org/officeDocument/2006/relationships/hyperlink" Target="https://docs.eaeunion.org/documents/386/6099/" TargetMode="External"/><Relationship Id="rId4tmjki2jwqs_3if3kszln" Type="http://schemas.openxmlformats.org/officeDocument/2006/relationships/hyperlink" Target="https://docs.eaeunion.org/documents/317/2804/" TargetMode="External"/><Relationship Id="rIdudnzcu69itmd7jfkiaf5v" Type="http://schemas.openxmlformats.org/officeDocument/2006/relationships/hyperlink" Target="http://publication.pravo.gov.ru/document/0001202411290098" TargetMode="External"/><Relationship Id="rIdec4ex1yvyhsor-v8jh7pt" Type="http://schemas.openxmlformats.org/officeDocument/2006/relationships/hyperlink" Target="http://publication.pravo.gov.ru/document/0001201805040007" TargetMode="External"/><Relationship Id="rIdq8otl7l8a5iktaorfz8tk" Type="http://schemas.openxmlformats.org/officeDocument/2006/relationships/hyperlink" Target="https://eec.eaeunion.org/comission/department/deptexreg/tr/%D0%A2%D0%A0-%D0%A2%D0%A1-032.php" TargetMode="External"/><Relationship Id="rIdije3_g7yelv8laxs5ftun" Type="http://schemas.openxmlformats.org/officeDocument/2006/relationships/hyperlink" Target="https://eec.eaeunion.org/comission/department/deptexreg/tr/bezopMashines.php" TargetMode="External"/><Relationship Id="rIdft5slj_68tonsimoh0bvj" Type="http://schemas.openxmlformats.org/officeDocument/2006/relationships/hyperlink" Target="https://eec.eaeunion.org/comission/department/deptexreg/tr/bezopKolesnTrS.php" TargetMode="External"/><Relationship Id="rIdyghxau8y3petrmrynpf4s" Type="http://schemas.openxmlformats.org/officeDocument/2006/relationships/hyperlink" Target="https://eec.eaeunion.org/comission/department/deptexreg/tr/TR_EAEU_043-2017.php" TargetMode="External"/><Relationship Id="rId3ufhvqnbcbt7lsbm3vp07" Type="http://schemas.openxmlformats.org/officeDocument/2006/relationships/hyperlink" Target="https://eec.eaeunion.org/comission/department/deptexreg/tr/TR_EAEU_050.php" TargetMode="External"/><Relationship Id="rId06spdikwwb88x8kg_pimk" Type="http://schemas.openxmlformats.org/officeDocument/2006/relationships/hyperlink" Target="https://eec.eaeunion.org/comission/department/deptexreg/tr/EMS.php" TargetMode="External"/><Relationship Id="rIdzfv8rlqkerybg3tfwsrr3" Type="http://schemas.openxmlformats.org/officeDocument/2006/relationships/hyperlink" Target="https://eec.eaeunion.org/comission/department/deptexreg/tr/Down_Volt.php" TargetMode="External"/><Relationship Id="rId7houypyac3qum2eyyjj3h" Type="http://schemas.openxmlformats.org/officeDocument/2006/relationships/hyperlink" Target="https://eec.eaeunion.org/comission/department/deptexreg/tr/bezopKolesnTrS.php" TargetMode="External"/><Relationship Id="rIdvu9zklceihfu-abcnygiq" Type="http://schemas.openxmlformats.org/officeDocument/2006/relationships/hyperlink" Target="https://docs.eaeunion.org/documents/335/4666/" TargetMode="External"/><Relationship Id="rIdumqbmopmstb28urxr0s3l" Type="http://schemas.openxmlformats.org/officeDocument/2006/relationships/hyperlink" Target="http://publication.pravo.gov.ru/document/0001202207190026" TargetMode="External"/><Relationship Id="rIdqcx_kbjrmrpce-luquqfq" Type="http://schemas.openxmlformats.org/officeDocument/2006/relationships/hyperlink" Target="https://docs.eaeunion.org/documents/253/3575/" TargetMode="External"/><Relationship Id="rIdsy-mlxdi1mtxlh9a3d2ew" Type="http://schemas.openxmlformats.org/officeDocument/2006/relationships/hyperlink" Target="https://docs.eaeunion.org/documents/214/946/" TargetMode="External"/><Relationship Id="rIddv8lphepavfocne4tk4hg" Type="http://schemas.openxmlformats.org/officeDocument/2006/relationships/hyperlink" Target="https://eec.eaeunion.org/comission/department/deptexreg/tr/%D0%A2%D0%A0-%D0%A2%D0%A1-032.php" TargetMode="External"/><Relationship Id="rIdxws8gccdrw0mngcko-s13" Type="http://schemas.openxmlformats.org/officeDocument/2006/relationships/hyperlink" Target="https://eec.eaeunion.org/comission/department/deptexreg/tr/bezopKolesnTrS.php" TargetMode="External"/><Relationship Id="rIdhzgb01w3vlmychzxvehxw" Type="http://schemas.openxmlformats.org/officeDocument/2006/relationships/hyperlink" Target="https://eec.eaeunion.org/comission/department/deptexreg/tr/%D0%A2%D0%A0-%D0%A2%D0%A1-032.php" TargetMode="External"/><Relationship Id="rIdforp6lftnj_bkiugo46vj" Type="http://schemas.openxmlformats.org/officeDocument/2006/relationships/hyperlink" Target="https://eec.eaeunion.org/comission/department/deptexreg/tr/bezopMashines.php" TargetMode="External"/><Relationship Id="rIdtsjvzibprtxvbyopmg57e" Type="http://schemas.openxmlformats.org/officeDocument/2006/relationships/hyperlink" Target="https://eec.eaeunion.org/comission/department/deptexreg/tr/bezopKolesnTrS.php" TargetMode="External"/><Relationship Id="rIdcikg8kr932pcvun3se4uc" Type="http://schemas.openxmlformats.org/officeDocument/2006/relationships/hyperlink" Target="https://eec.eaeunion.org/comission/department/deptexreg/tr/TR_EAEU_043-2017.php" TargetMode="External"/><Relationship Id="rIdng83abe65vwnfpjehl3gc" Type="http://schemas.openxmlformats.org/officeDocument/2006/relationships/hyperlink" Target="https://eec.eaeunion.org/comission/department/deptexreg/tr/TR_EAEU_050.php" TargetMode="External"/><Relationship Id="rIdadk3uxohjkmpkoxlbejiz" Type="http://schemas.openxmlformats.org/officeDocument/2006/relationships/hyperlink" Target="https://docs.eaeunion.org/documents/214/946/" TargetMode="External"/><Relationship Id="rIdpfjlevcxlt5odiid_72ji" Type="http://schemas.openxmlformats.org/officeDocument/2006/relationships/hyperlink" Target="https://docs.eaeunion.org/documents/208/8939/" TargetMode="External"/><Relationship Id="rId-hrj29spxcsjdatdejtnh" Type="http://schemas.openxmlformats.org/officeDocument/2006/relationships/hyperlink" Target="https://docs.eaeunion.org/documents/446/9811/" TargetMode="External"/><Relationship Id="rIdfymujk1jecspvcwunargi" Type="http://schemas.openxmlformats.org/officeDocument/2006/relationships/hyperlink" Target="https://docs.eaeunion.org/documents/447/9823/" TargetMode="External"/><Relationship Id="rId9pikzbpmknnlrcfqsirwx" Type="http://schemas.openxmlformats.org/officeDocument/2006/relationships/hyperlink" Target="https://docs.eaeunion.org/documents/429/8205/" TargetMode="External"/><Relationship Id="rIdmypwb7fx6tgritdqy8f19" Type="http://schemas.openxmlformats.org/officeDocument/2006/relationships/hyperlink" Target="https://docs.eaeunion.org/documents/429/8014/" TargetMode="External"/><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9026 20 400 0</dc:title>
  <dc:creator>IMEXP</dc:creator>
  <cp:lastModifiedBy>Un-named</cp:lastModifiedBy>
  <cp:revision>1</cp:revision>
  <dcterms:created xsi:type="dcterms:W3CDTF">2026-11-03T02:19:42.665Z</dcterms:created>
  <dcterms:modified xsi:type="dcterms:W3CDTF">2026-11-03T02:19:42.665Z</dcterms:modified>
</cp:coreProperties>
</file>

<file path=docProps/custom.xml><?xml version="1.0" encoding="utf-8"?>
<Properties xmlns="http://schemas.openxmlformats.org/officeDocument/2006/custom-properties" xmlns:vt="http://schemas.openxmlformats.org/officeDocument/2006/docPropsVTypes"/>
</file>