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9603 40 100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XX. Разные промышленные товары</w:t>
            </w:r>
          </w:p>
          <w:p>
            <w:pPr>
              <w:spacing w:after="60"/>
            </w:pPr>
            <w:r>
              <w:rPr>
                <w:rFonts w:ascii="Arial" w:cs="Arial" w:eastAsia="Arial" w:hAnsi="Arial"/>
                <w:color w:val="5B6472"/>
                <w:sz w:val="17"/>
                <w:szCs w:val="17"/>
              </w:rPr>
              <w:t xml:space="preserve">96 — РАЗНЫЕ ГОТОВЫЕ ИЗДЕЛИЯ</w:t>
            </w:r>
          </w:p>
          <w:p>
            <w:pPr>
              <w:spacing w:after="60"/>
            </w:pPr>
            <w:r>
              <w:rPr>
                <w:rFonts w:ascii="Arial" w:cs="Arial" w:eastAsia="Arial" w:hAnsi="Arial"/>
                <w:color w:val="5B6472"/>
                <w:sz w:val="17"/>
                <w:szCs w:val="17"/>
              </w:rPr>
              <w:t xml:space="preserve">9603 — Метлы, щетки (включая щетки, являющиеся частями механизмов, приборов или транспортных средств), щетки ручные механические без двигателей для уборки полов, швабры и метелки из перьев для смахивания пыли; узлы и пучки, подготовленные для изготовления метел или щеточных изделий; подушечки и валики малярные для краски; резиновые швабры (кроме резиновых валиков для удаления влаги)</w:t>
            </w:r>
          </w:p>
          <w:p>
            <w:pPr>
              <w:spacing w:after="60"/>
            </w:pPr>
            <w:r>
              <w:rPr>
                <w:rFonts w:ascii="Arial" w:cs="Arial" w:eastAsia="Arial" w:hAnsi="Arial"/>
                <w:color w:val="5B6472"/>
                <w:sz w:val="17"/>
                <w:szCs w:val="17"/>
              </w:rPr>
              <w:t xml:space="preserve">9603 40 — Кисти для нанесения красок, темперы, лаков или аналогичные кисти (кроме указанных в субпозиции 9603 30); подушечки и валики малярные для краски</w:t>
            </w:r>
          </w:p>
          <w:p>
            <w:pPr>
              <w:spacing w:after="60"/>
            </w:pPr>
            <w:r>
              <w:rPr>
                <w:rFonts w:ascii="Arial" w:cs="Arial" w:eastAsia="Arial" w:hAnsi="Arial"/>
                <w:color w:val="5B6472"/>
                <w:sz w:val="17"/>
                <w:szCs w:val="17"/>
              </w:rPr>
              <w:t xml:space="preserve">9603 40 10 — Кисти для нанесения красок, темперы, лаков или аналогичные кисти (кроме указанных в субпозиции 9603 30); подушечки и валики малярные для краски: кисти для нанесения красок, темперы, лаков или аналогичные кисти</w:t>
            </w:r>
          </w:p>
          <w:p>
            <w:pPr>
              <w:spacing w:after="60"/>
            </w:pPr>
            <w:r>
              <w:rPr>
                <w:rFonts w:ascii="Arial" w:cs="Arial" w:eastAsia="Arial" w:hAnsi="Arial"/>
                <w:b/>
                <w:bCs/>
                <w:sz w:val="19"/>
                <w:szCs w:val="19"/>
              </w:rPr>
              <w:t xml:space="preserve">9603 40 100 0 — Кисти для нанесения красок, темперы, лаков или аналогичные кисти (кроме указанных в субпозиции 9603 30); подушечки и валики малярные для краски: кисти для нанесения красок, темперы, лаков или аналогичные кисти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ldzufpdzch1lmw7l50x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w3k-xalb8yklrwa90zo3">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gjhtjpqvnwkx6abqx8tcj">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lz0zrjyavb-zm6wavzmhq">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5zkivfhzhwryhgp-oqso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454 и 455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kn1ta30dgbve-adl_9pjp">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454 (96): ACURA, ALFA ROMEO, AUDI, BENTLEY, BMW, BOSCH, CADILLAC, CHEVROLET, CHRYSLER, DAEWOO, DAIHATSU, DATSUN, DENSO, DODGE,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455 (9603 40 100 0): ANZA, BMW, BOMAG, PHILIPS, WATERPIK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11%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e4vymqbh7kxsqheazhkw2">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(8,25%).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e9cyh5-m_lognbnkug1hr">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2kwhwm0g-g-av-pum1t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jtsctzmbzi9feqdoq8h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Изделия хозяйственного обихода: кухонные принадлежности; изделия санитарно-гигиенического назначения (кроме изделий для ухода за детьми); предметы личной гигиены (кроме изделий для ухода за детьми) и изделия для их хранения; галантерейные изделия из пленочных материалов (кроме изделий для детей).… (касается части товаров кода)</w:t>
            </w:r>
          </w:p>
          <w:p>
            <w:pPr>
              <w:spacing w:after="60"/>
            </w:pPr>
            <w:r>
              <w:rPr>
                <w:rFonts w:ascii="Arial" w:cs="Arial" w:eastAsia="Arial" w:hAnsi="Arial"/>
                <w:color w:val="5B6472"/>
                <w:sz w:val="17"/>
                <w:szCs w:val="17"/>
              </w:rPr>
              <w:t xml:space="preserve">На практике по субпозиции 9603 40 действует сертификатов: 0, деклараций: 24; чаще по </w:t>
            </w:r>
            <w:hyperlink w:history="1" r:id="rIdbxwx3-v0ebpzv6z6s_fsh">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 </w:t>
            </w:r>
            <w:hyperlink w:history="1" r:id="rIdb63i2mzjgiyxoc4yybtxi">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ae9bqbfadaqq1iy9imu9">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tc5qsid_ekpfidcjbcnsk">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1pj5wyz5tpwftshrddss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Насадка на кисть предназначена для изготовления флейцевой кисти для выполнения различных отделочных работ. Она представляет собой плоский кистевой пучок из белой вареной щетины (60%-ой), вставленный в металлическую обойму вместе с…</w:t>
            </w:r>
          </w:p>
          <w:p>
            <w:pPr>
              <w:spacing w:after="60"/>
            </w:pPr>
            <w:r>
              <w:rPr>
                <w:rFonts w:ascii="Arial" w:cs="Arial" w:eastAsia="Arial" w:hAnsi="Arial"/>
                <w:color w:val="5B6472"/>
                <w:sz w:val="17"/>
                <w:szCs w:val="17"/>
              </w:rPr>
              <w:t xml:space="preserve">В соответствии с ОПИ 1, 2(а)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9603401000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suhcddzmhbsvv7oew7qh1">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nk0y8ylg7-cv9lhexom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owgmayfg-2wi4s7bwbmfa">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9ryb3abdyynxir2_9cpp4">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benfvntmajbpztlkk-2jy">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hbrj7cl9xw-umdo7s53by">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32.91.19 — Щетки прочие,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https://imexp.ru/katalog/kod/9603401000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ldzufpdzch1lmw7l50xg" Type="http://schemas.openxmlformats.org/officeDocument/2006/relationships/hyperlink" Target="https://docs.eaeunion.org/documents/386/6099/" TargetMode="External"/><Relationship Id="rId0w3k-xalb8yklrwa90zo3" Type="http://schemas.openxmlformats.org/officeDocument/2006/relationships/hyperlink" Target="https://docs.eaeunion.org/documents/386/6099/" TargetMode="External"/><Relationship Id="rIdgjhtjpqvnwkx6abqx8tcj" Type="http://schemas.openxmlformats.org/officeDocument/2006/relationships/hyperlink" Target="http://publication.pravo.gov.ru/document/0001202203140039" TargetMode="External"/><Relationship Id="rIdlz0zrjyavb-zm6wavzmhq" Type="http://schemas.openxmlformats.org/officeDocument/2006/relationships/hyperlink" Target="https://docs.eaeunion.org/documents/335/4666/" TargetMode="External"/><Relationship Id="rId5zkivfhzhwryhgp-oqsou" Type="http://schemas.openxmlformats.org/officeDocument/2006/relationships/hyperlink" Target="http://publication.pravo.gov.ru/document/0001202308040119" TargetMode="External"/><Relationship Id="rIdkn1ta30dgbve-adl_9pjp" Type="http://schemas.openxmlformats.org/officeDocument/2006/relationships/hyperlink" Target="http://publication.pravo.gov.ru/document/0001202308040119" TargetMode="External"/><Relationship Id="rIde4vymqbh7kxsqheazhkw2" Type="http://schemas.openxmlformats.org/officeDocument/2006/relationships/hyperlink" Target="https://docs.eaeunion.org/documents/386/6099/" TargetMode="External"/><Relationship Id="rIde9cyh5-m_lognbnkug1hr" Type="http://schemas.openxmlformats.org/officeDocument/2006/relationships/hyperlink" Target="https://docs.eaeunion.org/documents/317/2804/" TargetMode="External"/><Relationship Id="rIde2kwhwm0g-g-av-pum1tj" Type="http://schemas.openxmlformats.org/officeDocument/2006/relationships/hyperlink" Target="http://publication.pravo.gov.ru/document/0001202411290098" TargetMode="External"/><Relationship Id="rIdujtsctzmbzi9feqdoq8hj" Type="http://schemas.openxmlformats.org/officeDocument/2006/relationships/hyperlink" Target="http://publication.pravo.gov.ru/document/0001201805040007" TargetMode="External"/><Relationship Id="rIdbxwx3-v0ebpzv6z6s_fsh" Type="http://schemas.openxmlformats.org/officeDocument/2006/relationships/hyperlink" Target="https://eec.eaeunion.org/comission/department/deptexreg/tr/bezopDeti.php" TargetMode="External"/><Relationship Id="rIdb63i2mzjgiyxoc4yybtxi" Type="http://schemas.openxmlformats.org/officeDocument/2006/relationships/hyperlink" Target="https://eec.eaeunion.org/comission/department/deptexreg/tr/bezopMashines.php" TargetMode="External"/><Relationship Id="rId-ae9bqbfadaqq1iy9imu9" Type="http://schemas.openxmlformats.org/officeDocument/2006/relationships/hyperlink" Target="https://eec.eaeunion.org/comission/department/deptexreg/tr/bezopProductLegkProm.php" TargetMode="External"/><Relationship Id="rIdtc5qsid_ekpfidcjbcnsk" Type="http://schemas.openxmlformats.org/officeDocument/2006/relationships/hyperlink" Target="https://docs.eaeunion.org/documents/335/4666/" TargetMode="External"/><Relationship Id="rId1pj5wyz5tpwftshrddssl" Type="http://schemas.openxmlformats.org/officeDocument/2006/relationships/hyperlink" Target="http://publication.pravo.gov.ru/document/0001202207190026" TargetMode="External"/><Relationship Id="rIdsuhcddzmhbsvv7oew7qh1" Type="http://schemas.openxmlformats.org/officeDocument/2006/relationships/hyperlink" Target="https://docs.eaeunion.org/documents/214/946/" TargetMode="External"/><Relationship Id="rIdunk0y8ylg7-cv9lhexomq" Type="http://schemas.openxmlformats.org/officeDocument/2006/relationships/hyperlink" Target="https://docs.eaeunion.org/documents/208/8939/" TargetMode="External"/><Relationship Id="rIdowgmayfg-2wi4s7bwbmfa" Type="http://schemas.openxmlformats.org/officeDocument/2006/relationships/hyperlink" Target="https://docs.eaeunion.org/documents/463/10896/" TargetMode="External"/><Relationship Id="rId9ryb3abdyynxir2_9cpp4" Type="http://schemas.openxmlformats.org/officeDocument/2006/relationships/hyperlink" Target="https://docs.eaeunion.org/documents/248/5450/" TargetMode="External"/><Relationship Id="rIdbenfvntmajbpztlkk-2jy" Type="http://schemas.openxmlformats.org/officeDocument/2006/relationships/hyperlink" Target="https://docs.eaeunion.org/documents/315/2949/" TargetMode="External"/><Relationship Id="rIdhbrj7cl9xw-umdo7s53by" Type="http://schemas.openxmlformats.org/officeDocument/2006/relationships/hyperlink" Target="https://docs.eaeunion.org/documents/305/2174/"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9603 40 100 0</dc:title>
  <dc:creator>IMEXP</dc:creator>
  <cp:lastModifiedBy>Un-named</cp:lastModifiedBy>
  <cp:revision>1</cp:revision>
  <dcterms:created xsi:type="dcterms:W3CDTF">2026-10-28T21:19:18.428Z</dcterms:created>
  <dcterms:modified xsi:type="dcterms:W3CDTF">2026-10-28T21:19:18.428Z</dcterms:modified>
</cp:coreProperties>
</file>

<file path=docProps/custom.xml><?xml version="1.0" encoding="utf-8"?>
<Properties xmlns="http://schemas.openxmlformats.org/officeDocument/2006/custom-properties" xmlns:vt="http://schemas.openxmlformats.org/officeDocument/2006/docPropsVTypes"/>
</file>