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9611 00 000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9611 — Штемпели для датирования, опечатывания или нумераторы, и аналогичные приспособления (включая устройства для печатания или тиснения этикеток), предназначенные для ручной работы; компостеры ручные, верстатки ручные наборные и комплекты ручные печатные, включающие в себя такие верстатки</w:t>
            </w:r>
          </w:p>
          <w:p>
            <w:pPr>
              <w:spacing w:after="60"/>
            </w:pPr>
            <w:r>
              <w:rPr>
                <w:rFonts w:ascii="Arial" w:cs="Arial" w:eastAsia="Arial" w:hAnsi="Arial"/>
                <w:color w:val="5B6472"/>
                <w:sz w:val="17"/>
                <w:szCs w:val="17"/>
              </w:rPr>
              <w:t xml:space="preserve">9611 00 — Штемпели для датирования, опечатывания или нумераторы, и аналогичные приспособления (включая устройства для печатания или тиснения этикеток), предназначенные для ручной работы; компостеры ручные, верстатки ручные наборные и комплекты ручные печатные, включающие в себя такие верстатки</w:t>
            </w:r>
          </w:p>
          <w:p>
            <w:pPr>
              <w:spacing w:after="60"/>
            </w:pPr>
            <w:r>
              <w:rPr>
                <w:rFonts w:ascii="Arial" w:cs="Arial" w:eastAsia="Arial" w:hAnsi="Arial"/>
                <w:color w:val="5B6472"/>
                <w:sz w:val="17"/>
                <w:szCs w:val="17"/>
              </w:rPr>
              <w:t xml:space="preserve">9611 00 00 — Штемпели для датирования, опечатывания или нумераторы, и аналогичные приспособления (включая устройства для печатания или тиснения этикеток), предназначенные для ручной работы; компостеры ручные, верстатки ручные наборные и комплекты ручные печатные, включающие в себя такие верстатки</w:t>
            </w:r>
          </w:p>
          <w:p>
            <w:pPr>
              <w:spacing w:after="60"/>
            </w:pPr>
            <w:r>
              <w:rPr>
                <w:rFonts w:ascii="Arial" w:cs="Arial" w:eastAsia="Arial" w:hAnsi="Arial"/>
                <w:b/>
                <w:bCs/>
                <w:sz w:val="19"/>
                <w:szCs w:val="19"/>
              </w:rPr>
              <w:t xml:space="preserve">9611 00 000 0 — Штемпели для датирования, опечатывания или нумераторы, и аналогичные приспособления (включая устройства для печатания или тиснения этикеток), предназначенные для ручной работы; компостеры ручные, верстатки ручные наборные и комплекты ручные печатные, включающие в себя такие верстатки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ccspo_wp-ahlkc8lwbu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fobeoeyzcqvflsvmctr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ai2pcwpnmc6lx2fdvwh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qum_zh5b0ulxuxhqxhm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r2ivu-1v_bdb3e2pxea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sghombszsqpcsgm8o_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m4jvazhrfsqv4_aqsr6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1q69sai9gilyaxvergc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9611 00 действует сертификатов: 0, деклараций: 14; чаще по </w:t>
            </w:r>
            <w:hyperlink w:history="1" r:id="rId06xdzcj6rljqy8ec2qss3">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c_0ws0vzmawvjmkjtsq3j">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vvjpszvwcldza3czie3k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mhsuik9frn445tm6jel8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lq60bsrai_pormjdik9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Этикет-пистолет, применяемый в различных объектах оптовой и розничной торговли, предназначен для маркировки товара (для обозначения артикула, цены, даты и т.п.) с помощью прямоугольных самоклеящихся этикеток размером 26х16 мм. С помощью…</w:t>
            </w:r>
          </w:p>
          <w:p>
            <w:pPr>
              <w:spacing w:after="60"/>
            </w:pPr>
            <w:r>
              <w:rPr>
                <w:rFonts w:ascii="Arial" w:cs="Arial" w:eastAsia="Arial" w:hAnsi="Arial"/>
                <w:color w:val="5B6472"/>
                <w:sz w:val="17"/>
                <w:szCs w:val="17"/>
              </w:rPr>
              <w:t xml:space="preserve">В соответствии с ОПИ 1, 3 (б)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9611000000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wgigvmn_cpqohuntgvk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mduayex7w2x6yea4vn1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sdwf6o83k1pe57vxbbh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7dy6thndcx3sac0dzonc">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bpxuycz6otpkmmvuhxmt5">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7btu4-7z81ek8je9minos">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https://imexp.ru/katalog/kod/9611000000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ccspo_wp-ahlkc8lwbub" Type="http://schemas.openxmlformats.org/officeDocument/2006/relationships/hyperlink" Target="https://docs.eaeunion.org/documents/386/6099/" TargetMode="External"/><Relationship Id="rIdyfobeoeyzcqvflsvmctr1" Type="http://schemas.openxmlformats.org/officeDocument/2006/relationships/hyperlink" Target="https://docs.eaeunion.org/documents/386/6099/" TargetMode="External"/><Relationship Id="rIdfai2pcwpnmc6lx2fdvwhk" Type="http://schemas.openxmlformats.org/officeDocument/2006/relationships/hyperlink" Target="https://docs.eaeunion.org/documents/335/4666/" TargetMode="External"/><Relationship Id="rId1qum_zh5b0ulxuxhqxhm4" Type="http://schemas.openxmlformats.org/officeDocument/2006/relationships/hyperlink" Target="http://publication.pravo.gov.ru/document/0001202308040119" TargetMode="External"/><Relationship Id="rId5r2ivu-1v_bdb3e2pxea4" Type="http://schemas.openxmlformats.org/officeDocument/2006/relationships/hyperlink" Target="http://publication.pravo.gov.ru/document/0001202308040119" TargetMode="External"/><Relationship Id="rIdf-sghombszsqpcsgm8o_r" Type="http://schemas.openxmlformats.org/officeDocument/2006/relationships/hyperlink" Target="https://docs.eaeunion.org/documents/386/6099/" TargetMode="External"/><Relationship Id="rId6m4jvazhrfsqv4_aqsr66" Type="http://schemas.openxmlformats.org/officeDocument/2006/relationships/hyperlink" Target="http://publication.pravo.gov.ru/document/0001202411290098" TargetMode="External"/><Relationship Id="rIdx1q69sai9gilyaxvergcr" Type="http://schemas.openxmlformats.org/officeDocument/2006/relationships/hyperlink" Target="http://publication.pravo.gov.ru/document/0001201805040007" TargetMode="External"/><Relationship Id="rId06xdzcj6rljqy8ec2qss3" Type="http://schemas.openxmlformats.org/officeDocument/2006/relationships/hyperlink" Target="https://eec.eaeunion.org/comission/department/deptexreg/tr/bezopDeti.php" TargetMode="External"/><Relationship Id="rIdc_0ws0vzmawvjmkjtsq3j" Type="http://schemas.openxmlformats.org/officeDocument/2006/relationships/hyperlink" Target="https://eec.eaeunion.org/comission/department/deptexreg/tr/bezopMashines.php" TargetMode="External"/><Relationship Id="rIdvvjpszvwcldza3czie3ki" Type="http://schemas.openxmlformats.org/officeDocument/2006/relationships/hyperlink" Target="https://eec.eaeunion.org/comission/department/deptexreg/tr/Down_Volt.php" TargetMode="External"/><Relationship Id="rIdmhsuik9frn445tm6jel8z" Type="http://schemas.openxmlformats.org/officeDocument/2006/relationships/hyperlink" Target="https://docs.eaeunion.org/documents/335/4666/" TargetMode="External"/><Relationship Id="rIdslq60bsrai_pormjdik9f" Type="http://schemas.openxmlformats.org/officeDocument/2006/relationships/hyperlink" Target="http://publication.pravo.gov.ru/document/0001202207190026" TargetMode="External"/><Relationship Id="rIdrwgigvmn_cpqohuntgvkj" Type="http://schemas.openxmlformats.org/officeDocument/2006/relationships/hyperlink" Target="https://docs.eaeunion.org/documents/214/946/" TargetMode="External"/><Relationship Id="rIdsmduayex7w2x6yea4vn1e" Type="http://schemas.openxmlformats.org/officeDocument/2006/relationships/hyperlink" Target="https://docs.eaeunion.org/documents/208/8939/" TargetMode="External"/><Relationship Id="rIdssdwf6o83k1pe57vxbbhq" Type="http://schemas.openxmlformats.org/officeDocument/2006/relationships/hyperlink" Target="https://docs.eaeunion.org/documents/463/10896/" TargetMode="External"/><Relationship Id="rIdb7dy6thndcx3sac0dzonc" Type="http://schemas.openxmlformats.org/officeDocument/2006/relationships/hyperlink" Target="https://docs.eaeunion.org/documents/386/6162/" TargetMode="External"/><Relationship Id="rIdbpxuycz6otpkmmvuhxmt5" Type="http://schemas.openxmlformats.org/officeDocument/2006/relationships/hyperlink" Target="https://docs.eaeunion.org/documents/317/2804/" TargetMode="External"/><Relationship Id="rId7btu4-7z81ek8je9minos"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9611 00 000 0</dc:title>
  <dc:creator>IMEXP</dc:creator>
  <cp:lastModifiedBy>Un-named</cp:lastModifiedBy>
  <cp:revision>1</cp:revision>
  <dcterms:created xsi:type="dcterms:W3CDTF">2026-10-29T19:24:01.461Z</dcterms:created>
  <dcterms:modified xsi:type="dcterms:W3CDTF">2026-10-29T19:24:01.461Z</dcterms:modified>
</cp:coreProperties>
</file>

<file path=docProps/custom.xml><?xml version="1.0" encoding="utf-8"?>
<Properties xmlns="http://schemas.openxmlformats.org/officeDocument/2006/custom-properties" xmlns:vt="http://schemas.openxmlformats.org/officeDocument/2006/docPropsVTypes"/>
</file>